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02513244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F342D2">
        <w:rPr>
          <w:rStyle w:val="Pogrubienie"/>
        </w:rPr>
        <w:t>447</w:t>
      </w:r>
      <w:r w:rsidRPr="007250D9">
        <w:rPr>
          <w:rStyle w:val="Pogrubienie"/>
        </w:rPr>
        <w:t xml:space="preserve">/20 Wójta Gminy Nowa Ruda z dnia </w:t>
      </w:r>
      <w:r w:rsidR="00F342D2">
        <w:rPr>
          <w:rStyle w:val="Pogrubienie"/>
        </w:rPr>
        <w:t xml:space="preserve">07 października </w:t>
      </w:r>
      <w:r w:rsidRPr="007250D9">
        <w:rPr>
          <w:rStyle w:val="Pogrubienie"/>
        </w:rPr>
        <w:t>2020 roku w sprawie przeznaczenia do wydzierżawienia oraz ogłoszenia wykazu nieruchomości stanowiących własność Gminy Nowa Ruda i ustalenia wysokości stawki czynszu dzierżawnego</w:t>
      </w:r>
    </w:p>
    <w:p w14:paraId="60EEE87F" w14:textId="211D963C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5, ust.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4EA3993" w:rsidR="000A3058" w:rsidRPr="00277783" w:rsidRDefault="000A3058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Przeznacza się do wydzierżawienia</w:t>
      </w:r>
      <w:r w:rsidR="004067BC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w trybie bezprzetargowym na czas oznaczony dłuższy niż 3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lata na rzecz </w:t>
      </w:r>
      <w:r w:rsidR="004067BC">
        <w:rPr>
          <w:rFonts w:ascii="Calibri" w:hAnsi="Calibri" w:cs="Calibri"/>
        </w:rPr>
        <w:t>wnioskodawcy</w:t>
      </w:r>
      <w:r w:rsidRPr="00277783">
        <w:rPr>
          <w:rFonts w:ascii="Calibri" w:hAnsi="Calibri" w:cs="Calibri"/>
        </w:rPr>
        <w:t xml:space="preserve"> nieruchomość gruntową niezabudowaną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granicach</w:t>
      </w:r>
      <w:r w:rsidR="005877D1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działk</w:t>
      </w:r>
      <w:r w:rsidR="002F3A0B">
        <w:rPr>
          <w:rFonts w:ascii="Calibri" w:hAnsi="Calibri" w:cs="Calibri"/>
        </w:rPr>
        <w:t xml:space="preserve">i </w:t>
      </w:r>
      <w:r w:rsidR="00085968">
        <w:rPr>
          <w:rFonts w:ascii="Calibri" w:hAnsi="Calibri" w:cs="Calibri"/>
        </w:rPr>
        <w:t xml:space="preserve">oznaczonej numer ewidencyjnym </w:t>
      </w:r>
      <w:r w:rsidR="009420F3">
        <w:rPr>
          <w:rFonts w:ascii="Calibri" w:hAnsi="Calibri" w:cs="Calibri"/>
        </w:rPr>
        <w:t>563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o </w:t>
      </w:r>
      <w:r w:rsidR="00811C0D">
        <w:rPr>
          <w:rFonts w:ascii="Calibri" w:hAnsi="Calibri" w:cs="Calibri"/>
        </w:rPr>
        <w:t xml:space="preserve">ogólnej </w:t>
      </w:r>
      <w:r w:rsidRPr="00277783">
        <w:rPr>
          <w:rFonts w:ascii="Calibri" w:hAnsi="Calibri" w:cs="Calibri"/>
        </w:rPr>
        <w:t xml:space="preserve">powierzchni </w:t>
      </w:r>
      <w:r w:rsidR="009420F3">
        <w:rPr>
          <w:rFonts w:ascii="Calibri" w:hAnsi="Calibri" w:cs="Calibri"/>
        </w:rPr>
        <w:t>1,10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obrębie</w:t>
      </w:r>
      <w:r w:rsidR="009420F3">
        <w:rPr>
          <w:rFonts w:ascii="Calibri" w:hAnsi="Calibri" w:cs="Calibri"/>
        </w:rPr>
        <w:t xml:space="preserve"> Jugów</w:t>
      </w:r>
      <w:r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>niniejszego zarządzenia.</w:t>
      </w:r>
    </w:p>
    <w:p w14:paraId="0A523015" w14:textId="0DAB7D4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30.11.2025 r.</w:t>
      </w:r>
    </w:p>
    <w:p w14:paraId="053501AA" w14:textId="4219D101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9420F3">
        <w:rPr>
          <w:rFonts w:ascii="Calibri" w:hAnsi="Calibri" w:cs="Calibri"/>
        </w:rPr>
        <w:t>165,0</w:t>
      </w:r>
      <w:r w:rsidR="006E6232">
        <w:rPr>
          <w:rFonts w:ascii="Calibri" w:hAnsi="Calibri" w:cs="Calibri"/>
        </w:rPr>
        <w:t>0</w:t>
      </w:r>
      <w:r w:rsidR="002B1603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9420F3">
        <w:rPr>
          <w:rFonts w:ascii="Calibri" w:hAnsi="Calibri" w:cs="Calibri"/>
        </w:rPr>
        <w:t>sto sześćdziesiąt pięć złotych 00</w:t>
      </w:r>
      <w:r w:rsidR="00A51D04">
        <w:rPr>
          <w:rFonts w:ascii="Calibri" w:hAnsi="Calibri" w:cs="Calibri"/>
        </w:rPr>
        <w:t>/</w:t>
      </w:r>
      <w:r w:rsidRPr="00277783">
        <w:rPr>
          <w:rFonts w:ascii="Calibri" w:hAnsi="Calibri" w:cs="Calibri"/>
        </w:rPr>
        <w:t xml:space="preserve">100) tj. </w:t>
      </w:r>
      <w:r w:rsidR="009420F3">
        <w:rPr>
          <w:rFonts w:ascii="Calibri" w:hAnsi="Calibri" w:cs="Calibri"/>
        </w:rPr>
        <w:t>150</w:t>
      </w:r>
      <w:r w:rsidRPr="00277783">
        <w:rPr>
          <w:rFonts w:ascii="Calibri" w:hAnsi="Calibri" w:cs="Calibri"/>
        </w:rPr>
        <w:t>,00 zł za 1 ha.</w:t>
      </w:r>
    </w:p>
    <w:p w14:paraId="036C6AF8" w14:textId="01327F39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277783">
        <w:br/>
      </w:r>
      <w:r w:rsidRPr="00277783">
        <w:t>II rata – w terminie do 30 września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56ACFAEC" w14:textId="5E2751B5" w:rsidR="00546ED7" w:rsidRDefault="008A61C2" w:rsidP="00AB586B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Wysokość czynszu dzierżawnego o którym mowa  w § 1 ust. 3 będzie podlegała waloryzacji raz do roku, ze skutkiem od dnia 1 stycznia każdego roku o średnioroczny wskaźnik cen towarów i usług konsumpcyjnych ogółem w stosunku do poprzedniego roku,</w:t>
      </w:r>
      <w:r w:rsidR="000C0179">
        <w:rPr>
          <w:rFonts w:ascii="Calibri" w:eastAsia="Calibri" w:hAnsi="Calibri" w:cs="Calibri"/>
        </w:rPr>
        <w:t xml:space="preserve"> </w:t>
      </w:r>
      <w:r w:rsidRPr="00277783">
        <w:rPr>
          <w:rFonts w:ascii="Calibri" w:eastAsia="Calibri" w:hAnsi="Calibri" w:cs="Calibri"/>
        </w:rPr>
        <w:t>ogłoszony przez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Waloryzacja czynszu nie wymaga zawierania aneksu do umowy, jednak Wydzierżawiający zawiadomi Dzierżawcę na piśmie o wysokości zwaloryzowanego należnego czynszu, począwszy od 1 stycznia danego roku, niezwłocznie po ukazaniu się ogłoszenia Prezesa GUS w Dzienniku Urzędowym Monitor Polski.</w:t>
      </w:r>
      <w:r w:rsidR="00F05A25">
        <w:rPr>
          <w:rFonts w:ascii="Calibri" w:eastAsia="Calibri" w:hAnsi="Calibri" w:cs="Calibri"/>
        </w:rPr>
        <w:br/>
      </w:r>
      <w:r w:rsidRPr="00277783">
        <w:rPr>
          <w:rFonts w:ascii="Calibri" w:eastAsia="Calibri" w:hAnsi="Calibri" w:cs="Calibri"/>
        </w:rPr>
        <w:t>Pierwsza waloryzacja nastąpi od 1 stycznia 2021 roku.</w:t>
      </w:r>
    </w:p>
    <w:p w14:paraId="73C2787B" w14:textId="17A80492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9420F3">
        <w:rPr>
          <w:rFonts w:ascii="Calibri" w:eastAsia="Calibri" w:hAnsi="Calibri" w:cs="Calibri"/>
        </w:rPr>
        <w:t>Jugów</w:t>
      </w:r>
      <w:r w:rsidR="00085968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F342D2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342D2">
        <w:rPr>
          <w:rFonts w:cs="Calibri"/>
        </w:rPr>
        <w:tab/>
      </w:r>
      <w:bookmarkStart w:id="0" w:name="_Hlk51660687"/>
      <w:r w:rsidRPr="00F342D2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3FFD62C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F342D2">
        <w:t>447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F342D2">
        <w:t>07 października</w:t>
      </w:r>
      <w:r w:rsidRPr="003F30A7">
        <w:t xml:space="preserve"> 2020 r.</w:t>
      </w:r>
    </w:p>
    <w:p w14:paraId="376E9F52" w14:textId="47B070C8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F342D2">
        <w:rPr>
          <w:rStyle w:val="Pogrubienie"/>
          <w:rFonts w:asciiTheme="minorHAnsi" w:hAnsiTheme="minorHAnsi" w:cstheme="minorHAnsi"/>
        </w:rPr>
        <w:t>07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F342D2">
        <w:rPr>
          <w:rStyle w:val="Pogrubienie"/>
          <w:rFonts w:asciiTheme="minorHAnsi" w:hAnsiTheme="minorHAnsi" w:cstheme="minorHAnsi"/>
        </w:rPr>
        <w:t>27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20A3EC77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9420F3">
        <w:rPr>
          <w:rFonts w:ascii="Calibri" w:hAnsi="Calibri" w:cs="Calibri"/>
        </w:rPr>
        <w:t>Jugów</w:t>
      </w:r>
    </w:p>
    <w:p w14:paraId="320B73F1" w14:textId="00B74D9B" w:rsidR="00D77178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481967">
        <w:rPr>
          <w:rFonts w:ascii="Calibri" w:hAnsi="Calibri" w:cs="Calibri"/>
        </w:rPr>
        <w:t xml:space="preserve"> </w:t>
      </w:r>
      <w:r w:rsidR="009420F3">
        <w:rPr>
          <w:rFonts w:ascii="Calibri" w:hAnsi="Calibri" w:cs="Calibri"/>
        </w:rPr>
        <w:t>563</w:t>
      </w:r>
    </w:p>
    <w:p w14:paraId="156323AA" w14:textId="60049704" w:rsidR="00267E2E" w:rsidRPr="006C7FC0" w:rsidRDefault="00D77178" w:rsidP="006C7FC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9420F3">
        <w:rPr>
          <w:rFonts w:ascii="Calibri" w:hAnsi="Calibri" w:cs="Calibri"/>
        </w:rPr>
        <w:t>brak</w:t>
      </w:r>
    </w:p>
    <w:p w14:paraId="353A3E4D" w14:textId="078E49A3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9420F3">
        <w:rPr>
          <w:rFonts w:ascii="Calibri" w:hAnsi="Calibri" w:cs="Calibri"/>
        </w:rPr>
        <w:t>1,10</w:t>
      </w:r>
      <w:r w:rsidR="00267E2E">
        <w:rPr>
          <w:rFonts w:ascii="Calibri" w:hAnsi="Calibri" w:cs="Calibri"/>
        </w:rPr>
        <w:t xml:space="preserve"> ha</w:t>
      </w:r>
    </w:p>
    <w:p w14:paraId="446F9192" w14:textId="77777777" w:rsidR="00267E78" w:rsidRDefault="00D77178" w:rsidP="00B671B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85968">
        <w:rPr>
          <w:rStyle w:val="Pogrubienie"/>
          <w:rFonts w:ascii="Calibri" w:hAnsi="Calibri" w:cs="Calibri"/>
        </w:rPr>
        <w:t>Opis nieruchomości, przeznaczenie i sposób zagospodarowania</w:t>
      </w:r>
      <w:r w:rsidRPr="00085968">
        <w:rPr>
          <w:rFonts w:ascii="Calibri" w:hAnsi="Calibri" w:cs="Calibri"/>
        </w:rPr>
        <w:t>: nieruchomość</w:t>
      </w:r>
      <w:bookmarkStart w:id="1" w:name="_Hlk532814726"/>
      <w:r w:rsidRPr="00085968">
        <w:rPr>
          <w:rFonts w:ascii="Calibri" w:hAnsi="Calibri" w:cs="Calibri"/>
        </w:rPr>
        <w:t xml:space="preserve"> gruntowa niezabudowana w granicach</w:t>
      </w:r>
      <w:r w:rsidR="00085968" w:rsidRPr="00085968">
        <w:rPr>
          <w:rFonts w:ascii="Calibri" w:hAnsi="Calibri" w:cs="Calibri"/>
        </w:rPr>
        <w:t xml:space="preserve"> </w:t>
      </w:r>
      <w:r w:rsidR="00811C0D">
        <w:rPr>
          <w:rFonts w:ascii="Calibri" w:hAnsi="Calibri" w:cs="Calibri"/>
        </w:rPr>
        <w:t>d</w:t>
      </w:r>
      <w:r w:rsidR="00267E2E" w:rsidRPr="00085968">
        <w:rPr>
          <w:rFonts w:ascii="Calibri" w:hAnsi="Calibri" w:cs="Calibri"/>
        </w:rPr>
        <w:t>ziałk</w:t>
      </w:r>
      <w:r w:rsidR="00822332" w:rsidRPr="00085968">
        <w:rPr>
          <w:rFonts w:ascii="Calibri" w:hAnsi="Calibri" w:cs="Calibri"/>
        </w:rPr>
        <w:t>i</w:t>
      </w:r>
      <w:r w:rsidR="00267E2E" w:rsidRPr="00085968">
        <w:rPr>
          <w:rFonts w:ascii="Calibri" w:hAnsi="Calibri" w:cs="Calibri"/>
        </w:rPr>
        <w:t xml:space="preserve"> nr</w:t>
      </w:r>
      <w:r w:rsidR="00230B46">
        <w:rPr>
          <w:rFonts w:ascii="Calibri" w:hAnsi="Calibri" w:cs="Calibri"/>
        </w:rPr>
        <w:t xml:space="preserve"> </w:t>
      </w:r>
      <w:r w:rsidR="009420F3">
        <w:rPr>
          <w:rFonts w:ascii="Calibri" w:hAnsi="Calibri" w:cs="Calibri"/>
        </w:rPr>
        <w:t>56</w:t>
      </w:r>
      <w:r w:rsidR="006E6232">
        <w:rPr>
          <w:rFonts w:ascii="Calibri" w:hAnsi="Calibri" w:cs="Calibri"/>
        </w:rPr>
        <w:t>3</w:t>
      </w:r>
      <w:r w:rsidR="00085968" w:rsidRPr="00085968">
        <w:rPr>
          <w:rFonts w:ascii="Calibri" w:hAnsi="Calibri" w:cs="Calibri"/>
        </w:rPr>
        <w:t>, AM-</w:t>
      </w:r>
      <w:r w:rsidR="00481967">
        <w:rPr>
          <w:rFonts w:ascii="Calibri" w:hAnsi="Calibri" w:cs="Calibri"/>
        </w:rPr>
        <w:t>1</w:t>
      </w:r>
      <w:r w:rsidR="00085968" w:rsidRPr="00085968">
        <w:rPr>
          <w:rFonts w:ascii="Calibri" w:hAnsi="Calibri" w:cs="Calibri"/>
        </w:rPr>
        <w:t xml:space="preserve">, obręb </w:t>
      </w:r>
      <w:r w:rsidR="009420F3">
        <w:rPr>
          <w:rFonts w:ascii="Calibri" w:hAnsi="Calibri" w:cs="Calibri"/>
        </w:rPr>
        <w:t>Jugów</w:t>
      </w:r>
      <w:r w:rsidR="00085968" w:rsidRPr="00085968">
        <w:rPr>
          <w:rFonts w:ascii="Calibri" w:hAnsi="Calibri" w:cs="Calibri"/>
        </w:rPr>
        <w:t>,</w:t>
      </w:r>
      <w:r w:rsidR="00267E2E" w:rsidRPr="00085968">
        <w:rPr>
          <w:rFonts w:ascii="Calibri" w:hAnsi="Calibri" w:cs="Calibri"/>
        </w:rPr>
        <w:t xml:space="preserve"> o </w:t>
      </w:r>
      <w:r w:rsidR="00864AF4">
        <w:rPr>
          <w:rFonts w:ascii="Calibri" w:hAnsi="Calibri" w:cs="Calibri"/>
        </w:rPr>
        <w:t xml:space="preserve">ogólnej </w:t>
      </w:r>
      <w:r w:rsidRPr="00085968">
        <w:rPr>
          <w:rFonts w:ascii="Calibri" w:hAnsi="Calibri" w:cs="Calibri"/>
        </w:rPr>
        <w:t xml:space="preserve">pow. </w:t>
      </w:r>
      <w:r w:rsidR="009420F3">
        <w:rPr>
          <w:rFonts w:ascii="Calibri" w:hAnsi="Calibri" w:cs="Calibri"/>
        </w:rPr>
        <w:t>1,10</w:t>
      </w:r>
      <w:r w:rsidR="00822332" w:rsidRPr="00085968">
        <w:rPr>
          <w:rFonts w:ascii="Calibri" w:hAnsi="Calibri" w:cs="Calibri"/>
        </w:rPr>
        <w:t xml:space="preserve"> </w:t>
      </w:r>
      <w:r w:rsidR="00267E2E" w:rsidRPr="00085968">
        <w:rPr>
          <w:rFonts w:ascii="Calibri" w:hAnsi="Calibri" w:cs="Calibri"/>
        </w:rPr>
        <w:t>ha</w:t>
      </w:r>
      <w:r w:rsidR="00085968" w:rsidRPr="00085968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sklasyfikowana jako </w:t>
      </w:r>
      <w:r w:rsidR="009420F3">
        <w:rPr>
          <w:rFonts w:ascii="Calibri" w:hAnsi="Calibri" w:cs="Calibri"/>
        </w:rPr>
        <w:t>RIVa-0,93 ha, ŁIV-0,17 ha</w:t>
      </w:r>
      <w:r w:rsidR="005877D1">
        <w:rPr>
          <w:rFonts w:ascii="Calibri" w:hAnsi="Calibri" w:cs="Calibri"/>
        </w:rPr>
        <w:t>,</w:t>
      </w:r>
      <w:r w:rsidRPr="00085968">
        <w:rPr>
          <w:rFonts w:ascii="Calibri" w:hAnsi="Calibri" w:cs="Calibri"/>
        </w:rPr>
        <w:t xml:space="preserve"> przeznaczona do wydzierżawienia</w:t>
      </w:r>
      <w:r w:rsidR="00481967">
        <w:rPr>
          <w:rFonts w:ascii="Calibri" w:hAnsi="Calibri" w:cs="Calibri"/>
        </w:rPr>
        <w:t xml:space="preserve"> </w:t>
      </w:r>
      <w:r w:rsidRPr="00085968">
        <w:rPr>
          <w:rFonts w:ascii="Calibri" w:hAnsi="Calibri" w:cs="Calibri"/>
        </w:rPr>
        <w:t>na cele związane z gospodarką rolną.</w:t>
      </w:r>
      <w:bookmarkEnd w:id="1"/>
      <w:r w:rsidR="00B671B0" w:rsidRPr="00085968">
        <w:rPr>
          <w:rFonts w:ascii="Calibri" w:hAnsi="Calibri" w:cs="Calibri"/>
        </w:rPr>
        <w:br/>
      </w:r>
      <w:r w:rsidR="00E67A47">
        <w:rPr>
          <w:rFonts w:ascii="Calibri" w:hAnsi="Calibri" w:cs="Calibri"/>
        </w:rPr>
        <w:t xml:space="preserve">Zgodnie z Miejscowym planem </w:t>
      </w:r>
      <w:r w:rsidR="00267E78">
        <w:rPr>
          <w:rFonts w:ascii="Calibri" w:hAnsi="Calibri" w:cs="Calibri"/>
        </w:rPr>
        <w:t xml:space="preserve">zagospodarowania przestrzennego Gminy Nowa Ruda dla części wsi Jugów działka nr 563 </w:t>
      </w:r>
      <w:r w:rsidRPr="00085968">
        <w:rPr>
          <w:rFonts w:ascii="Calibri" w:hAnsi="Calibri" w:cs="Calibri"/>
        </w:rPr>
        <w:t>położon</w:t>
      </w:r>
      <w:r w:rsidR="00085968">
        <w:rPr>
          <w:rFonts w:ascii="Calibri" w:hAnsi="Calibri" w:cs="Calibri"/>
        </w:rPr>
        <w:t>a</w:t>
      </w:r>
      <w:r w:rsidRPr="00085968">
        <w:rPr>
          <w:rFonts w:ascii="Calibri" w:hAnsi="Calibri" w:cs="Calibri"/>
        </w:rPr>
        <w:t xml:space="preserve"> w </w:t>
      </w:r>
      <w:r w:rsidR="009420F3">
        <w:rPr>
          <w:rFonts w:ascii="Calibri" w:hAnsi="Calibri" w:cs="Calibri"/>
        </w:rPr>
        <w:t>Jugowie</w:t>
      </w:r>
      <w:r w:rsidRPr="00085968">
        <w:rPr>
          <w:rFonts w:ascii="Calibri" w:hAnsi="Calibri" w:cs="Calibri"/>
        </w:rPr>
        <w:t xml:space="preserve"> </w:t>
      </w:r>
      <w:r w:rsidR="00267E78">
        <w:rPr>
          <w:rFonts w:ascii="Calibri" w:hAnsi="Calibri" w:cs="Calibri"/>
        </w:rPr>
        <w:t>przeznaczona jest:</w:t>
      </w:r>
    </w:p>
    <w:p w14:paraId="6210385F" w14:textId="59207367" w:rsidR="00267E78" w:rsidRDefault="00267E78" w:rsidP="00267E78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użytków rolnych, leży w granicach terenu oznaczonego na rysunku ww. planu symbolem R,</w:t>
      </w:r>
    </w:p>
    <w:p w14:paraId="2711EA65" w14:textId="29F9C280" w:rsidR="00D77178" w:rsidRPr="00267E78" w:rsidRDefault="00267E78" w:rsidP="00267E78">
      <w:pPr>
        <w:pStyle w:val="Akapitzlist"/>
        <w:numPr>
          <w:ilvl w:val="0"/>
          <w:numId w:val="12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znajduje się poza opracowaniem ww. miejscowego planu zagospodarowania przestrzennego.</w:t>
      </w:r>
    </w:p>
    <w:p w14:paraId="3DDC89E6" w14:textId="303C181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30.11.2025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2E0EC2B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9420F3">
        <w:rPr>
          <w:rFonts w:ascii="Calibri" w:hAnsi="Calibri" w:cs="Calibri"/>
        </w:rPr>
        <w:t>165,00</w:t>
      </w:r>
      <w:r w:rsidR="00E923A0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należnego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5F946A23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6D891867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 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742A8B5E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>: wysokość czynszu dzierżawnego będzie podlegała waloryzacji raz do roku, ze skutkiem od dnia 1 stycznia każdego roku o średnioroczny wskaźnik cen towarów i usług konsumpcyjnych ogółem w</w:t>
      </w:r>
      <w:r w:rsidR="000C0179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 xml:space="preserve">stosunku do poprzedniego roku, ogłoszony przez Prezesa GUS w Dzienniku Urzędowym Monitor Polski. Waloryzacja czynszu nie wymaga zawierania aneksu do umowy, jednak Wydzierżawiający zawiadomi Dzierżawcę na piśmie o wysokości zwaloryzowanego należnego czynszu, począwszy od 1 stycznia danego roku,  niezwłocznie po ukazaniu się ogłoszenia Prezesa GUS w Dzienniku Urzędowym Monitor Polski. </w:t>
      </w:r>
      <w:r w:rsidRPr="000477B6">
        <w:rPr>
          <w:rFonts w:ascii="Calibri" w:hAnsi="Calibri" w:cs="Calibri"/>
        </w:rPr>
        <w:br/>
        <w:t xml:space="preserve">Dopuszcza się odstąpienie od dokonania waloryzacji w danym roku kalendarzowym w przypadku, gdy koszt powiadomienia o waloryzacji przewyższałby przychód z niej uzyskany. W takim przypadku waloryzacja w kolejnym roku kalendarzowym będzie przeprowadzona stopniowo, tzn. w pierwszej kolejności zwaloryzowany będzie czynsz w oparciu o wskaźnik z lat, w którym waloryzacja nie była przeprowadzona, a następnie nowa kwota czynszu zostanie zwaloryzowana o wskaźnik obowiązujący w danym roku. </w:t>
      </w:r>
      <w:r w:rsidRPr="000477B6">
        <w:rPr>
          <w:rFonts w:ascii="Calibri" w:hAnsi="Calibri" w:cs="Calibri"/>
        </w:rPr>
        <w:br/>
        <w:t>Pierwsza waloryzacja nastąpi od 1 stycznia 2021 roku.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039E8A41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Sołtys </w:t>
      </w:r>
      <w:r w:rsidR="009420F3">
        <w:rPr>
          <w:rFonts w:ascii="Calibri" w:hAnsi="Calibri" w:cs="Calibri"/>
          <w:iCs/>
        </w:rPr>
        <w:t>wsi</w:t>
      </w:r>
      <w:r>
        <w:rPr>
          <w:rFonts w:ascii="Calibri" w:hAnsi="Calibri" w:cs="Calibri"/>
          <w:iCs/>
        </w:rPr>
        <w:t>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F342D2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F342D2">
        <w:rPr>
          <w:rFonts w:cs="Calibri"/>
        </w:rPr>
        <w:tab/>
        <w:t>/Adrianna Mierzejewska – Wójt Gminy Nowa Ruda/</w:t>
      </w:r>
    </w:p>
    <w:sectPr w:rsidR="005F080C" w:rsidRPr="00F342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D83E3B"/>
    <w:multiLevelType w:val="hybridMultilevel"/>
    <w:tmpl w:val="C57CA7D6"/>
    <w:lvl w:ilvl="0" w:tplc="6EA2B524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E082112"/>
    <w:multiLevelType w:val="multilevel"/>
    <w:tmpl w:val="BDB4474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4387CD2"/>
    <w:multiLevelType w:val="hybridMultilevel"/>
    <w:tmpl w:val="70A85190"/>
    <w:lvl w:ilvl="0" w:tplc="7E60CA10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E1D6698"/>
    <w:multiLevelType w:val="hybridMultilevel"/>
    <w:tmpl w:val="07F6D88C"/>
    <w:lvl w:ilvl="0" w:tplc="DADA9D9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120473"/>
    <w:rsid w:val="001421BE"/>
    <w:rsid w:val="00170181"/>
    <w:rsid w:val="00223E9F"/>
    <w:rsid w:val="00230B46"/>
    <w:rsid w:val="002539F4"/>
    <w:rsid w:val="00267E2E"/>
    <w:rsid w:val="00267E78"/>
    <w:rsid w:val="0027759B"/>
    <w:rsid w:val="00277783"/>
    <w:rsid w:val="002B1603"/>
    <w:rsid w:val="002F3A0B"/>
    <w:rsid w:val="002F62FD"/>
    <w:rsid w:val="0036734F"/>
    <w:rsid w:val="0037273B"/>
    <w:rsid w:val="003F30A7"/>
    <w:rsid w:val="004067BC"/>
    <w:rsid w:val="00417FD7"/>
    <w:rsid w:val="0047711C"/>
    <w:rsid w:val="00481967"/>
    <w:rsid w:val="0048559D"/>
    <w:rsid w:val="004B5DE8"/>
    <w:rsid w:val="00546ED7"/>
    <w:rsid w:val="005877D1"/>
    <w:rsid w:val="005F080C"/>
    <w:rsid w:val="00663799"/>
    <w:rsid w:val="006A5D52"/>
    <w:rsid w:val="006B074D"/>
    <w:rsid w:val="006C36D5"/>
    <w:rsid w:val="006C7FC0"/>
    <w:rsid w:val="006E6232"/>
    <w:rsid w:val="007048EF"/>
    <w:rsid w:val="007057E1"/>
    <w:rsid w:val="00712137"/>
    <w:rsid w:val="007250D9"/>
    <w:rsid w:val="00736D1D"/>
    <w:rsid w:val="00746DC1"/>
    <w:rsid w:val="0079694C"/>
    <w:rsid w:val="007A2D3A"/>
    <w:rsid w:val="00811C0D"/>
    <w:rsid w:val="00822332"/>
    <w:rsid w:val="00864AF4"/>
    <w:rsid w:val="008A61C2"/>
    <w:rsid w:val="008E5460"/>
    <w:rsid w:val="009420F3"/>
    <w:rsid w:val="00977462"/>
    <w:rsid w:val="00985085"/>
    <w:rsid w:val="00986A39"/>
    <w:rsid w:val="00A51D04"/>
    <w:rsid w:val="00A66074"/>
    <w:rsid w:val="00AA1160"/>
    <w:rsid w:val="00AB586B"/>
    <w:rsid w:val="00B25D2F"/>
    <w:rsid w:val="00B671B0"/>
    <w:rsid w:val="00BB62BE"/>
    <w:rsid w:val="00C81CE8"/>
    <w:rsid w:val="00D77178"/>
    <w:rsid w:val="00E040D0"/>
    <w:rsid w:val="00E67A47"/>
    <w:rsid w:val="00E923A0"/>
    <w:rsid w:val="00EF28E4"/>
    <w:rsid w:val="00F05A25"/>
    <w:rsid w:val="00F12C82"/>
    <w:rsid w:val="00F234EF"/>
    <w:rsid w:val="00F342D2"/>
    <w:rsid w:val="00FB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915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2020-10-02T06:54:00Z</cp:lastPrinted>
  <dcterms:created xsi:type="dcterms:W3CDTF">2020-10-07T07:43:00Z</dcterms:created>
  <dcterms:modified xsi:type="dcterms:W3CDTF">2020-10-07T07:43:00Z</dcterms:modified>
</cp:coreProperties>
</file>