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EEE1" w14:textId="77777777" w:rsidR="008508E4" w:rsidRPr="00E760CB" w:rsidRDefault="008508E4" w:rsidP="008508E4">
      <w:pPr>
        <w:pStyle w:val="Nagwek1"/>
        <w:tabs>
          <w:tab w:val="clear" w:pos="0"/>
        </w:tabs>
        <w:spacing w:before="120" w:line="240" w:lineRule="auto"/>
        <w:ind w:left="1843" w:hanging="1843"/>
        <w:rPr>
          <w:rFonts w:ascii="Tahoma" w:hAnsi="Tahoma" w:cs="Tahoma"/>
          <w:szCs w:val="28"/>
          <w:lang w:val="pl-PL"/>
        </w:rPr>
      </w:pPr>
      <w:bookmarkStart w:id="0" w:name="_Toc7658806"/>
      <w:r w:rsidRPr="00E760CB">
        <w:rPr>
          <w:rFonts w:ascii="Tahoma" w:hAnsi="Tahoma" w:cs="Tahoma"/>
          <w:szCs w:val="28"/>
          <w:lang w:val="pl-PL"/>
        </w:rPr>
        <w:t>D.01</w:t>
      </w:r>
      <w:r>
        <w:rPr>
          <w:rFonts w:ascii="Tahoma" w:hAnsi="Tahoma" w:cs="Tahoma"/>
          <w:szCs w:val="28"/>
          <w:lang w:val="pl-PL"/>
        </w:rPr>
        <w:t>.01.01</w:t>
      </w:r>
      <w:r w:rsidRPr="00E760CB">
        <w:rPr>
          <w:rFonts w:ascii="Tahoma" w:hAnsi="Tahoma" w:cs="Tahoma"/>
          <w:szCs w:val="28"/>
          <w:lang w:val="pl-PL"/>
        </w:rPr>
        <w:t>.</w:t>
      </w:r>
      <w:r w:rsidRPr="00E760CB">
        <w:rPr>
          <w:rFonts w:ascii="Tahoma" w:hAnsi="Tahoma" w:cs="Tahoma"/>
          <w:szCs w:val="28"/>
          <w:lang w:val="pl-PL"/>
        </w:rPr>
        <w:tab/>
      </w:r>
      <w:r w:rsidRPr="00E760CB">
        <w:rPr>
          <w:rFonts w:ascii="Tahoma" w:hAnsi="Tahoma" w:cs="Tahoma"/>
          <w:szCs w:val="28"/>
          <w:lang w:val="pl-PL"/>
        </w:rPr>
        <w:tab/>
      </w:r>
      <w:bookmarkEnd w:id="0"/>
      <w:r>
        <w:rPr>
          <w:rFonts w:ascii="Tahoma" w:hAnsi="Tahoma" w:cs="Tahoma"/>
          <w:szCs w:val="28"/>
          <w:lang w:val="pl-PL"/>
        </w:rPr>
        <w:t>roboty pomiarowe przy liniowych robotach ziemnych</w:t>
      </w:r>
    </w:p>
    <w:p w14:paraId="5483286F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46B301C4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</w:rPr>
      </w:pPr>
    </w:p>
    <w:p w14:paraId="5C579511" w14:textId="77777777" w:rsidR="00B711E4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</w:rPr>
      </w:pPr>
      <w:r w:rsidRPr="00D1060C">
        <w:rPr>
          <w:rFonts w:ascii="Tahoma" w:hAnsi="Tahoma" w:cs="Tahoma"/>
          <w:b/>
          <w:bCs/>
          <w:sz w:val="28"/>
        </w:rPr>
        <w:t>1. Wstęp</w:t>
      </w:r>
    </w:p>
    <w:p w14:paraId="26FE975A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</w:rPr>
      </w:pPr>
    </w:p>
    <w:p w14:paraId="100119EF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 w:rsidRPr="00D1060C">
        <w:rPr>
          <w:rFonts w:ascii="Tahoma" w:hAnsi="Tahoma" w:cs="Tahoma"/>
          <w:b/>
          <w:bCs/>
          <w:sz w:val="20"/>
        </w:rPr>
        <w:t>1.1. Przedmiot SST</w:t>
      </w:r>
    </w:p>
    <w:p w14:paraId="154CAF2F" w14:textId="50883B97" w:rsidR="00D1060C" w:rsidRPr="00352E2E" w:rsidRDefault="00B711E4" w:rsidP="00352E2E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b/>
          <w:sz w:val="20"/>
          <w:szCs w:val="20"/>
        </w:rPr>
      </w:pPr>
      <w:r w:rsidRPr="00D1060C">
        <w:rPr>
          <w:rFonts w:ascii="Tahoma" w:hAnsi="Tahoma" w:cs="Tahoma"/>
          <w:sz w:val="20"/>
        </w:rPr>
        <w:t>Przedmiotem niniejszej Specyfikacji Technicznej (SST) są wymagania szczegółowe dotyczące</w:t>
      </w:r>
      <w:r w:rsidR="00D1060C" w:rsidRPr="00D1060C">
        <w:rPr>
          <w:rFonts w:ascii="Tahoma" w:hAnsi="Tahoma" w:cs="Tahoma"/>
          <w:sz w:val="20"/>
        </w:rPr>
        <w:t xml:space="preserve"> </w:t>
      </w:r>
      <w:r w:rsidRPr="00D1060C">
        <w:rPr>
          <w:rFonts w:ascii="Tahoma" w:hAnsi="Tahoma" w:cs="Tahoma"/>
          <w:sz w:val="20"/>
        </w:rPr>
        <w:t>wykonania i odbioru robót związanych z wyznaczeniem r</w:t>
      </w:r>
      <w:r w:rsidR="00D1060C" w:rsidRPr="00D1060C">
        <w:rPr>
          <w:rFonts w:ascii="Tahoma" w:hAnsi="Tahoma" w:cs="Tahoma"/>
          <w:sz w:val="20"/>
        </w:rPr>
        <w:t xml:space="preserve">obót pomiarowych, które zostaną </w:t>
      </w:r>
      <w:r w:rsidRPr="00D1060C">
        <w:rPr>
          <w:rFonts w:ascii="Tahoma" w:hAnsi="Tahoma" w:cs="Tahoma"/>
          <w:sz w:val="20"/>
        </w:rPr>
        <w:t>wykonane w ramach zadania pn.:</w:t>
      </w:r>
      <w:r w:rsidR="00D1060C" w:rsidRPr="00D1060C">
        <w:rPr>
          <w:rFonts w:ascii="Tahoma" w:hAnsi="Tahoma" w:cs="Tahoma"/>
          <w:sz w:val="20"/>
        </w:rPr>
        <w:t xml:space="preserve"> </w:t>
      </w:r>
      <w:r w:rsidR="00352E2E" w:rsidRPr="00352E2E">
        <w:rPr>
          <w:rStyle w:val="Teksttreci2"/>
          <w:rFonts w:ascii="Tahoma" w:hAnsi="Tahoma" w:cs="Tahoma"/>
          <w:b/>
          <w:sz w:val="20"/>
          <w:szCs w:val="20"/>
        </w:rPr>
        <w:t>„</w:t>
      </w:r>
      <w:r w:rsidR="00B1456B" w:rsidRPr="00B1456B">
        <w:rPr>
          <w:rStyle w:val="Teksttreci2"/>
          <w:rFonts w:ascii="Tahoma" w:hAnsi="Tahoma" w:cs="Tahoma"/>
          <w:b/>
          <w:sz w:val="20"/>
          <w:szCs w:val="20"/>
        </w:rPr>
        <w:t>Utwardzenie kostką betonowa części działek o numerach ewidencyjnych gruntu 45, 50/2 w miejscowości Nowa Wieś Kłodzka</w:t>
      </w:r>
    </w:p>
    <w:p w14:paraId="39E94AE2" w14:textId="77777777" w:rsidR="00352E2E" w:rsidRPr="00D1060C" w:rsidRDefault="00352E2E" w:rsidP="00352E2E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</w:rPr>
      </w:pPr>
    </w:p>
    <w:p w14:paraId="45EA8B68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 w:rsidRPr="00D1060C">
        <w:rPr>
          <w:rFonts w:ascii="Tahoma" w:hAnsi="Tahoma" w:cs="Tahoma"/>
          <w:b/>
          <w:bCs/>
          <w:sz w:val="20"/>
        </w:rPr>
        <w:t>1.2 Zakres stosowania SST.</w:t>
      </w:r>
    </w:p>
    <w:p w14:paraId="51F2DD50" w14:textId="77777777" w:rsidR="00B711E4" w:rsidRDefault="00B711E4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>Zakres stosowania ST jest zgodny z ustaleniami pkt Wymagania ogólne ST</w:t>
      </w:r>
      <w:r w:rsidR="00D1060C">
        <w:rPr>
          <w:rFonts w:ascii="Tahoma" w:hAnsi="Tahoma" w:cs="Tahoma"/>
          <w:sz w:val="20"/>
        </w:rPr>
        <w:t xml:space="preserve"> D-00.00.00.</w:t>
      </w:r>
    </w:p>
    <w:p w14:paraId="6D21194E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</w:p>
    <w:p w14:paraId="29D4BDF9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 w:rsidRPr="00D1060C">
        <w:rPr>
          <w:rFonts w:ascii="Tahoma" w:hAnsi="Tahoma" w:cs="Tahoma"/>
          <w:b/>
          <w:bCs/>
          <w:sz w:val="20"/>
        </w:rPr>
        <w:t>1.3. Zakres robót objętych SST.</w:t>
      </w:r>
    </w:p>
    <w:p w14:paraId="6188BE04" w14:textId="77777777" w:rsidR="00B711E4" w:rsidRDefault="00B711E4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>Ustalenia zawarte w niniejszej Specyfikacji obejmują wszystkie czynności związane z</w:t>
      </w:r>
      <w:r w:rsidR="00D1060C">
        <w:rPr>
          <w:rFonts w:ascii="Tahoma" w:hAnsi="Tahoma" w:cs="Tahoma"/>
          <w:sz w:val="20"/>
        </w:rPr>
        <w:t xml:space="preserve"> </w:t>
      </w:r>
      <w:r w:rsidRPr="00D1060C">
        <w:rPr>
          <w:rFonts w:ascii="Tahoma" w:hAnsi="Tahoma" w:cs="Tahoma"/>
          <w:sz w:val="20"/>
        </w:rPr>
        <w:t>wyznaczeniem trasy prowadzenia prac rem</w:t>
      </w:r>
      <w:r w:rsidR="00D1060C">
        <w:rPr>
          <w:rFonts w:ascii="Tahoma" w:hAnsi="Tahoma" w:cs="Tahoma"/>
          <w:sz w:val="20"/>
        </w:rPr>
        <w:t xml:space="preserve">ontowych i wyznaczeniem punktów </w:t>
      </w:r>
      <w:r w:rsidRPr="00D1060C">
        <w:rPr>
          <w:rFonts w:ascii="Tahoma" w:hAnsi="Tahoma" w:cs="Tahoma"/>
          <w:sz w:val="20"/>
        </w:rPr>
        <w:t>wysokościowych</w:t>
      </w:r>
      <w:r w:rsidR="00345AFF">
        <w:rPr>
          <w:rFonts w:ascii="Tahoma" w:hAnsi="Tahoma" w:cs="Tahoma"/>
          <w:sz w:val="20"/>
        </w:rPr>
        <w:t>.</w:t>
      </w:r>
      <w:r w:rsidRPr="00D1060C">
        <w:rPr>
          <w:rFonts w:ascii="Tahoma" w:hAnsi="Tahoma" w:cs="Tahoma"/>
          <w:sz w:val="20"/>
        </w:rPr>
        <w:t>.</w:t>
      </w:r>
    </w:p>
    <w:p w14:paraId="55EE8102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</w:p>
    <w:p w14:paraId="39D81699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 w:rsidRPr="00D1060C">
        <w:rPr>
          <w:rFonts w:ascii="Tahoma" w:hAnsi="Tahoma" w:cs="Tahoma"/>
          <w:b/>
          <w:bCs/>
          <w:sz w:val="20"/>
        </w:rPr>
        <w:t>1.4. Określenia podstawowe.</w:t>
      </w:r>
    </w:p>
    <w:p w14:paraId="31E7C280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>Stosowane określenia podstawowe są zgodne z obowiązującymi odpowiednimi normami i z</w:t>
      </w:r>
    </w:p>
    <w:p w14:paraId="231D76F4" w14:textId="77777777" w:rsidR="00B711E4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 xml:space="preserve">definicjami podanymi w </w:t>
      </w:r>
      <w:r w:rsidR="00D1060C" w:rsidRPr="00D1060C">
        <w:rPr>
          <w:rFonts w:ascii="Tahoma" w:hAnsi="Tahoma" w:cs="Tahoma"/>
          <w:sz w:val="20"/>
        </w:rPr>
        <w:t>ST</w:t>
      </w:r>
      <w:r w:rsidR="00D1060C">
        <w:rPr>
          <w:rFonts w:ascii="Tahoma" w:hAnsi="Tahoma" w:cs="Tahoma"/>
          <w:sz w:val="20"/>
        </w:rPr>
        <w:t xml:space="preserve"> D-00.00.00.</w:t>
      </w:r>
    </w:p>
    <w:p w14:paraId="3C6928EF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</w:p>
    <w:p w14:paraId="29543ECE" w14:textId="77777777" w:rsidR="00B711E4" w:rsidRPr="00D1060C" w:rsidRDefault="00D1060C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</w:t>
      </w:r>
      <w:r w:rsidR="00B711E4" w:rsidRPr="00D1060C">
        <w:rPr>
          <w:rFonts w:ascii="Tahoma" w:hAnsi="Tahoma" w:cs="Tahoma"/>
          <w:b/>
          <w:bCs/>
          <w:sz w:val="20"/>
        </w:rPr>
        <w:t>5. Ogólne wymagania dotyczące robót.</w:t>
      </w:r>
    </w:p>
    <w:p w14:paraId="1FFA207B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 xml:space="preserve">Ogólne wymagania dotyczące robót podano w </w:t>
      </w:r>
      <w:r w:rsidR="00D1060C" w:rsidRPr="00D1060C">
        <w:rPr>
          <w:rFonts w:ascii="Tahoma" w:hAnsi="Tahoma" w:cs="Tahoma"/>
          <w:sz w:val="20"/>
        </w:rPr>
        <w:t>ST</w:t>
      </w:r>
      <w:r w:rsidR="00D1060C">
        <w:rPr>
          <w:rFonts w:ascii="Tahoma" w:hAnsi="Tahoma" w:cs="Tahoma"/>
          <w:sz w:val="20"/>
        </w:rPr>
        <w:t xml:space="preserve"> D-00.00.00.</w:t>
      </w:r>
      <w:r w:rsidR="00D1060C" w:rsidRPr="00D1060C">
        <w:rPr>
          <w:rFonts w:ascii="Tahoma" w:hAnsi="Tahoma" w:cs="Tahoma"/>
          <w:sz w:val="20"/>
        </w:rPr>
        <w:t xml:space="preserve"> </w:t>
      </w:r>
      <w:r w:rsidR="00D1060C">
        <w:rPr>
          <w:rFonts w:ascii="Tahoma" w:hAnsi="Tahoma" w:cs="Tahoma"/>
          <w:sz w:val="20"/>
        </w:rPr>
        <w:t>„Wymagania ogólne”.</w:t>
      </w:r>
    </w:p>
    <w:p w14:paraId="59BCD8A3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>Wykonawca ma obowiązek znać i przestrzegać w czasie realizacji inwestycji, przepisów</w:t>
      </w:r>
    </w:p>
    <w:p w14:paraId="3CCFC9C5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>dotyczących bezpieczeństwa i higieny pracy, ze szczególnym uwzględnieniem aktualnych</w:t>
      </w:r>
    </w:p>
    <w:p w14:paraId="0A7C5B45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>badań lekarskich dopuszczających pracowników do pracy oraz przeszkolenia ich w zakresie</w:t>
      </w:r>
    </w:p>
    <w:p w14:paraId="5FC60B3B" w14:textId="77777777" w:rsidR="00B711E4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>bhp przy poszczególnych robotach.</w:t>
      </w:r>
    </w:p>
    <w:p w14:paraId="4BA9B3DE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</w:p>
    <w:p w14:paraId="486638E5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</w:rPr>
      </w:pPr>
      <w:r w:rsidRPr="00D1060C">
        <w:rPr>
          <w:rFonts w:ascii="Tahoma" w:hAnsi="Tahoma" w:cs="Tahoma"/>
          <w:b/>
          <w:bCs/>
          <w:sz w:val="32"/>
        </w:rPr>
        <w:t>2. Materiały</w:t>
      </w:r>
    </w:p>
    <w:p w14:paraId="14A17C97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</w:p>
    <w:p w14:paraId="123566B4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 w:rsidRPr="00D1060C">
        <w:rPr>
          <w:rFonts w:ascii="Tahoma" w:hAnsi="Tahoma" w:cs="Tahoma"/>
          <w:b/>
          <w:bCs/>
          <w:sz w:val="20"/>
        </w:rPr>
        <w:t>2.1. Warunki ogólne stosowania materiałów.</w:t>
      </w:r>
    </w:p>
    <w:p w14:paraId="25B1C38F" w14:textId="77777777" w:rsidR="00B711E4" w:rsidRDefault="00B711E4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</w:rPr>
      </w:pPr>
      <w:r w:rsidRPr="00D1060C">
        <w:rPr>
          <w:rFonts w:ascii="Tahoma" w:hAnsi="Tahoma" w:cs="Tahoma"/>
        </w:rPr>
        <w:t>Warunki ogólne stosowania materiałow, ich pozyski</w:t>
      </w:r>
      <w:r w:rsidR="00D1060C">
        <w:rPr>
          <w:rFonts w:ascii="Tahoma" w:hAnsi="Tahoma" w:cs="Tahoma"/>
        </w:rPr>
        <w:t xml:space="preserve">wania i składowania podano w </w:t>
      </w:r>
      <w:r w:rsidR="00345AFF">
        <w:rPr>
          <w:rFonts w:ascii="Tahoma" w:hAnsi="Tahoma" w:cs="Tahoma"/>
        </w:rPr>
        <w:t xml:space="preserve">               </w:t>
      </w:r>
      <w:r w:rsidR="00D1060C">
        <w:rPr>
          <w:rFonts w:ascii="Tahoma" w:hAnsi="Tahoma" w:cs="Tahoma"/>
        </w:rPr>
        <w:t>ST D-00.00.00 „Wymagania ogólne” .</w:t>
      </w:r>
    </w:p>
    <w:p w14:paraId="2FA81952" w14:textId="77777777" w:rsidR="00345AFF" w:rsidRDefault="00345AFF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</w:rPr>
      </w:pPr>
    </w:p>
    <w:p w14:paraId="5EE0267E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</w:rPr>
      </w:pPr>
    </w:p>
    <w:p w14:paraId="5831A975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</w:rPr>
      </w:pPr>
      <w:r w:rsidRPr="00D1060C">
        <w:rPr>
          <w:rFonts w:ascii="Tahoma" w:hAnsi="Tahoma" w:cs="Tahoma"/>
          <w:b/>
          <w:bCs/>
          <w:sz w:val="28"/>
        </w:rPr>
        <w:t>3. Sprzęt.</w:t>
      </w:r>
    </w:p>
    <w:p w14:paraId="043EC6BF" w14:textId="77777777" w:rsidR="00D1060C" w:rsidRDefault="00D1060C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775B4DAC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 w:rsidRPr="00D1060C">
        <w:rPr>
          <w:rFonts w:ascii="Tahoma" w:hAnsi="Tahoma" w:cs="Tahoma"/>
          <w:b/>
          <w:bCs/>
          <w:sz w:val="20"/>
        </w:rPr>
        <w:t>3.1. Ogólne wymagania dotyczące sprzętu.</w:t>
      </w:r>
    </w:p>
    <w:p w14:paraId="04BFB9D9" w14:textId="77777777" w:rsidR="00B711E4" w:rsidRDefault="00B711E4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 xml:space="preserve">Ogólne wymagania dotyczące sprzętu podano w </w:t>
      </w:r>
      <w:r w:rsidR="00D1060C">
        <w:rPr>
          <w:rFonts w:ascii="Tahoma" w:hAnsi="Tahoma" w:cs="Tahoma"/>
          <w:sz w:val="20"/>
        </w:rPr>
        <w:t>ST D-00.00.00 „Wymagania ogólne”.</w:t>
      </w:r>
    </w:p>
    <w:p w14:paraId="4A495EC5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</w:p>
    <w:p w14:paraId="7BC59A75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</w:rPr>
      </w:pPr>
      <w:r w:rsidRPr="00D1060C">
        <w:rPr>
          <w:rFonts w:ascii="Tahoma" w:hAnsi="Tahoma" w:cs="Tahoma"/>
          <w:b/>
          <w:bCs/>
          <w:sz w:val="28"/>
        </w:rPr>
        <w:t>4. Transport.</w:t>
      </w:r>
    </w:p>
    <w:p w14:paraId="66C3741C" w14:textId="77777777" w:rsidR="00D1060C" w:rsidRDefault="00D1060C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</w:p>
    <w:p w14:paraId="734A4EE1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 w:rsidRPr="00D1060C">
        <w:rPr>
          <w:rFonts w:ascii="Tahoma" w:hAnsi="Tahoma" w:cs="Tahoma"/>
          <w:b/>
          <w:bCs/>
          <w:sz w:val="20"/>
        </w:rPr>
        <w:t>4.1. Ogólne wymagania dotyczące transportu.</w:t>
      </w:r>
    </w:p>
    <w:p w14:paraId="04C0FF7C" w14:textId="77777777" w:rsidR="00B711E4" w:rsidRDefault="00B711E4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  <w:r w:rsidRPr="00D1060C">
        <w:rPr>
          <w:rFonts w:ascii="Tahoma" w:hAnsi="Tahoma" w:cs="Tahoma"/>
          <w:sz w:val="20"/>
        </w:rPr>
        <w:t xml:space="preserve">Ogólne wymagania dotyczące transportu podano w </w:t>
      </w:r>
      <w:r w:rsidR="00345AFF">
        <w:rPr>
          <w:rFonts w:ascii="Tahoma" w:hAnsi="Tahoma" w:cs="Tahoma"/>
          <w:sz w:val="20"/>
        </w:rPr>
        <w:t>ST D- 00.00.00</w:t>
      </w:r>
      <w:r w:rsidR="00D1060C">
        <w:rPr>
          <w:rFonts w:ascii="Tahoma" w:hAnsi="Tahoma" w:cs="Tahoma"/>
          <w:sz w:val="20"/>
        </w:rPr>
        <w:t xml:space="preserve"> „Wymagania ogólne”. </w:t>
      </w:r>
      <w:r w:rsidRPr="00D1060C">
        <w:rPr>
          <w:rFonts w:ascii="Tahoma" w:hAnsi="Tahoma" w:cs="Tahoma"/>
          <w:sz w:val="20"/>
        </w:rPr>
        <w:t>Dopuszczalny jest dowolny rodzaj środków transportowych zaakceptowany przez Inspektora</w:t>
      </w:r>
      <w:r w:rsidR="00D1060C">
        <w:rPr>
          <w:rFonts w:ascii="Tahoma" w:hAnsi="Tahoma" w:cs="Tahoma"/>
          <w:sz w:val="20"/>
        </w:rPr>
        <w:t xml:space="preserve"> N</w:t>
      </w:r>
      <w:r w:rsidRPr="00D1060C">
        <w:rPr>
          <w:rFonts w:ascii="Tahoma" w:hAnsi="Tahoma" w:cs="Tahoma"/>
          <w:sz w:val="20"/>
        </w:rPr>
        <w:t>adzoru służący do przewozu geodetów, sprzętu geodezyjn</w:t>
      </w:r>
      <w:r w:rsidR="00D1060C">
        <w:rPr>
          <w:rFonts w:ascii="Tahoma" w:hAnsi="Tahoma" w:cs="Tahoma"/>
          <w:sz w:val="20"/>
        </w:rPr>
        <w:t xml:space="preserve">ego oraz materiałów potrzebnych </w:t>
      </w:r>
      <w:r w:rsidRPr="00D1060C">
        <w:rPr>
          <w:rFonts w:ascii="Tahoma" w:hAnsi="Tahoma" w:cs="Tahoma"/>
          <w:sz w:val="20"/>
        </w:rPr>
        <w:t>do stabilizacji osi trasy i zakresu robót.</w:t>
      </w:r>
    </w:p>
    <w:p w14:paraId="7B15E154" w14:textId="77777777" w:rsidR="00D1060C" w:rsidRPr="00D1060C" w:rsidRDefault="00D1060C" w:rsidP="00D1060C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</w:p>
    <w:p w14:paraId="117256F1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D1060C">
        <w:rPr>
          <w:rFonts w:ascii="Tahoma" w:hAnsi="Tahoma" w:cs="Tahoma"/>
          <w:b/>
          <w:bCs/>
          <w:sz w:val="28"/>
          <w:szCs w:val="28"/>
        </w:rPr>
        <w:t>5. Wykonanie robót.</w:t>
      </w:r>
    </w:p>
    <w:p w14:paraId="6A7E261A" w14:textId="77777777" w:rsidR="00D1060C" w:rsidRDefault="00D1060C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0488A963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1060C">
        <w:rPr>
          <w:rFonts w:ascii="Tahoma" w:hAnsi="Tahoma" w:cs="Tahoma"/>
          <w:b/>
          <w:bCs/>
          <w:sz w:val="20"/>
          <w:szCs w:val="20"/>
        </w:rPr>
        <w:lastRenderedPageBreak/>
        <w:t>5.1. Ogólne zasady wykonywania robót.</w:t>
      </w:r>
    </w:p>
    <w:p w14:paraId="09D6EAB3" w14:textId="77777777" w:rsidR="00B711E4" w:rsidRDefault="00B711E4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  <w:szCs w:val="20"/>
        </w:rPr>
      </w:pPr>
      <w:r w:rsidRPr="00D1060C">
        <w:rPr>
          <w:rFonts w:ascii="Tahoma" w:hAnsi="Tahoma" w:cs="Tahoma"/>
          <w:sz w:val="20"/>
          <w:szCs w:val="20"/>
        </w:rPr>
        <w:t>Ogólne zasady wykonywania robót podano w</w:t>
      </w:r>
      <w:r w:rsidR="00345AFF">
        <w:rPr>
          <w:rFonts w:ascii="Tahoma" w:hAnsi="Tahoma" w:cs="Tahoma"/>
          <w:sz w:val="20"/>
          <w:szCs w:val="20"/>
        </w:rPr>
        <w:t xml:space="preserve"> </w:t>
      </w:r>
      <w:r w:rsidR="00345AFF">
        <w:rPr>
          <w:rFonts w:ascii="Tahoma" w:hAnsi="Tahoma" w:cs="Tahoma"/>
          <w:sz w:val="20"/>
        </w:rPr>
        <w:t xml:space="preserve">ST D-00.00.00 </w:t>
      </w:r>
      <w:r w:rsidR="00345AFF">
        <w:rPr>
          <w:rFonts w:ascii="Tahoma" w:hAnsi="Tahoma" w:cs="Tahoma"/>
          <w:sz w:val="20"/>
          <w:szCs w:val="20"/>
        </w:rPr>
        <w:t>SST-38 „Wymagania ogólne”</w:t>
      </w:r>
      <w:r w:rsidRPr="00D1060C">
        <w:rPr>
          <w:rFonts w:ascii="Tahoma" w:hAnsi="Tahoma" w:cs="Tahoma"/>
          <w:sz w:val="20"/>
          <w:szCs w:val="20"/>
        </w:rPr>
        <w:t>.</w:t>
      </w:r>
    </w:p>
    <w:p w14:paraId="14F67D31" w14:textId="77777777" w:rsidR="00345AFF" w:rsidRPr="00D1060C" w:rsidRDefault="00345AFF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  <w:szCs w:val="20"/>
        </w:rPr>
      </w:pPr>
    </w:p>
    <w:p w14:paraId="4F2D8210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1060C">
        <w:rPr>
          <w:rFonts w:ascii="Tahoma" w:hAnsi="Tahoma" w:cs="Tahoma"/>
          <w:b/>
          <w:bCs/>
          <w:sz w:val="20"/>
          <w:szCs w:val="20"/>
        </w:rPr>
        <w:t>5.2. Wyznaczenie punktów wysokościowych.</w:t>
      </w:r>
    </w:p>
    <w:p w14:paraId="1FE381AC" w14:textId="77777777" w:rsidR="00B711E4" w:rsidRPr="00D1060C" w:rsidRDefault="00B711E4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  <w:szCs w:val="20"/>
        </w:rPr>
      </w:pPr>
      <w:r w:rsidRPr="00D1060C">
        <w:rPr>
          <w:rFonts w:ascii="Tahoma" w:hAnsi="Tahoma" w:cs="Tahoma"/>
          <w:sz w:val="20"/>
          <w:szCs w:val="20"/>
        </w:rPr>
        <w:t>Wszystkie punkty wysokościowe i repery robocze muszą być nawiązane do reperów</w:t>
      </w:r>
      <w:r w:rsidR="00345AFF">
        <w:rPr>
          <w:rFonts w:ascii="Tahoma" w:hAnsi="Tahoma" w:cs="Tahoma"/>
          <w:sz w:val="20"/>
          <w:szCs w:val="20"/>
        </w:rPr>
        <w:t xml:space="preserve"> </w:t>
      </w:r>
      <w:r w:rsidRPr="00D1060C">
        <w:rPr>
          <w:rFonts w:ascii="Tahoma" w:hAnsi="Tahoma" w:cs="Tahoma"/>
          <w:sz w:val="20"/>
          <w:szCs w:val="20"/>
        </w:rPr>
        <w:t>państwowych. Przed rozpoczęciem robót Wykonaw</w:t>
      </w:r>
      <w:r w:rsidR="00345AFF">
        <w:rPr>
          <w:rFonts w:ascii="Tahoma" w:hAnsi="Tahoma" w:cs="Tahoma"/>
          <w:sz w:val="20"/>
          <w:szCs w:val="20"/>
        </w:rPr>
        <w:t xml:space="preserve">ca powinien założyć nowe punkty </w:t>
      </w:r>
      <w:r w:rsidRPr="00D1060C">
        <w:rPr>
          <w:rFonts w:ascii="Tahoma" w:hAnsi="Tahoma" w:cs="Tahoma"/>
          <w:sz w:val="20"/>
          <w:szCs w:val="20"/>
        </w:rPr>
        <w:t>wysokościowe (słupki betonowe z bolcem), ustalić ich</w:t>
      </w:r>
      <w:r w:rsidR="00345AFF">
        <w:rPr>
          <w:rFonts w:ascii="Tahoma" w:hAnsi="Tahoma" w:cs="Tahoma"/>
          <w:sz w:val="20"/>
          <w:szCs w:val="20"/>
        </w:rPr>
        <w:t xml:space="preserve"> wysokość w stosunku do reperów </w:t>
      </w:r>
      <w:r w:rsidRPr="00D1060C">
        <w:rPr>
          <w:rFonts w:ascii="Tahoma" w:hAnsi="Tahoma" w:cs="Tahoma"/>
          <w:sz w:val="20"/>
          <w:szCs w:val="20"/>
        </w:rPr>
        <w:t>państwowych i chronić je przez cały czas realizacji budowy.</w:t>
      </w:r>
    </w:p>
    <w:p w14:paraId="75F25F80" w14:textId="77777777" w:rsidR="00B711E4" w:rsidRPr="00D1060C" w:rsidRDefault="00B711E4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  <w:szCs w:val="20"/>
        </w:rPr>
      </w:pPr>
      <w:r w:rsidRPr="00D1060C">
        <w:rPr>
          <w:rFonts w:ascii="Tahoma" w:hAnsi="Tahoma" w:cs="Tahoma"/>
          <w:sz w:val="20"/>
          <w:szCs w:val="20"/>
        </w:rPr>
        <w:t>Wykonane pomiary, szkice i wyliczenia podpisane przez uprawnionego geodetę będą</w:t>
      </w:r>
    </w:p>
    <w:p w14:paraId="6E469E4B" w14:textId="77777777" w:rsidR="00B711E4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1060C">
        <w:rPr>
          <w:rFonts w:ascii="Tahoma" w:hAnsi="Tahoma" w:cs="Tahoma"/>
          <w:sz w:val="20"/>
          <w:szCs w:val="20"/>
        </w:rPr>
        <w:t>podstawą do rozliczenia faktycznie wykonanych robót ziemnych.</w:t>
      </w:r>
    </w:p>
    <w:p w14:paraId="2633998F" w14:textId="77777777" w:rsidR="00345AFF" w:rsidRPr="00D1060C" w:rsidRDefault="00345AFF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496D599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</w:rPr>
      </w:pPr>
      <w:r w:rsidRPr="00345AFF">
        <w:rPr>
          <w:rFonts w:ascii="Tahoma" w:hAnsi="Tahoma" w:cs="Tahoma"/>
          <w:b/>
          <w:bCs/>
          <w:sz w:val="28"/>
        </w:rPr>
        <w:t>6. Kontrola jakości robót.</w:t>
      </w:r>
    </w:p>
    <w:p w14:paraId="498D0F78" w14:textId="77777777" w:rsidR="00345AFF" w:rsidRPr="00345AFF" w:rsidRDefault="00345AFF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</w:p>
    <w:p w14:paraId="439753F9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 w:rsidRPr="00345AFF">
        <w:rPr>
          <w:rFonts w:ascii="Tahoma" w:hAnsi="Tahoma" w:cs="Tahoma"/>
          <w:b/>
          <w:bCs/>
          <w:sz w:val="20"/>
        </w:rPr>
        <w:t>6.1. Ogólne zasady kontroli jakości robót.</w:t>
      </w:r>
    </w:p>
    <w:p w14:paraId="1F7D4815" w14:textId="77777777" w:rsidR="00B711E4" w:rsidRPr="00345AFF" w:rsidRDefault="00B711E4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>Ogólne zasady kontroli jakości robót podano w</w:t>
      </w:r>
      <w:r w:rsidR="00345AFF">
        <w:rPr>
          <w:rFonts w:ascii="Tahoma" w:hAnsi="Tahoma" w:cs="Tahoma"/>
          <w:sz w:val="20"/>
        </w:rPr>
        <w:t xml:space="preserve"> ST D-00.00.00 „Wymagania ogólne”</w:t>
      </w:r>
      <w:r w:rsidRPr="00345AFF">
        <w:rPr>
          <w:rFonts w:ascii="Tahoma" w:hAnsi="Tahoma" w:cs="Tahoma"/>
          <w:sz w:val="20"/>
        </w:rPr>
        <w:t>.</w:t>
      </w:r>
    </w:p>
    <w:p w14:paraId="24431231" w14:textId="77777777" w:rsidR="00345AFF" w:rsidRDefault="00345AFF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3C1D9CFF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</w:rPr>
      </w:pPr>
      <w:r w:rsidRPr="00345AFF">
        <w:rPr>
          <w:rFonts w:ascii="Tahoma" w:hAnsi="Tahoma" w:cs="Tahoma"/>
          <w:b/>
          <w:bCs/>
          <w:sz w:val="28"/>
        </w:rPr>
        <w:t>7. Obmiar robót.</w:t>
      </w:r>
    </w:p>
    <w:p w14:paraId="571CA925" w14:textId="77777777" w:rsidR="00345AFF" w:rsidRDefault="00345AFF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0191C75D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 w:rsidRPr="00345AFF">
        <w:rPr>
          <w:rFonts w:ascii="Tahoma" w:hAnsi="Tahoma" w:cs="Tahoma"/>
          <w:b/>
          <w:bCs/>
          <w:sz w:val="20"/>
        </w:rPr>
        <w:t>7.1. Ogólne zasady obmiaru robót.</w:t>
      </w:r>
    </w:p>
    <w:p w14:paraId="5099E2DF" w14:textId="77777777" w:rsidR="00B711E4" w:rsidRDefault="00B711E4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 xml:space="preserve">Ogólne zasady obmiaru robót podano w </w:t>
      </w:r>
      <w:r w:rsidR="00345AFF">
        <w:rPr>
          <w:rFonts w:ascii="Tahoma" w:hAnsi="Tahoma" w:cs="Tahoma"/>
          <w:sz w:val="20"/>
        </w:rPr>
        <w:t>ST D-00.00.00 „Wymagania ogólne”</w:t>
      </w:r>
      <w:r w:rsidRPr="00345AFF">
        <w:rPr>
          <w:rFonts w:ascii="Tahoma" w:hAnsi="Tahoma" w:cs="Tahoma"/>
          <w:sz w:val="20"/>
        </w:rPr>
        <w:t>.</w:t>
      </w:r>
    </w:p>
    <w:p w14:paraId="3AA165AC" w14:textId="77777777" w:rsidR="00345AFF" w:rsidRPr="00345AFF" w:rsidRDefault="00345AFF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</w:p>
    <w:p w14:paraId="5CC64290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  <w:r w:rsidRPr="00345AFF">
        <w:rPr>
          <w:rFonts w:ascii="Tahoma" w:hAnsi="Tahoma" w:cs="Tahoma"/>
          <w:b/>
          <w:bCs/>
          <w:sz w:val="20"/>
        </w:rPr>
        <w:t>7.2. Jednostka obmiarowa.</w:t>
      </w:r>
    </w:p>
    <w:p w14:paraId="3CF4684D" w14:textId="77777777" w:rsidR="00B711E4" w:rsidRDefault="00B711E4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 xml:space="preserve">Jednostką obmiarową robót jest </w:t>
      </w:r>
      <w:r w:rsidRPr="00345AFF">
        <w:rPr>
          <w:rFonts w:ascii="Tahoma" w:hAnsi="Tahoma" w:cs="Tahoma"/>
          <w:b/>
          <w:bCs/>
          <w:sz w:val="20"/>
        </w:rPr>
        <w:t>1 kpl</w:t>
      </w:r>
      <w:r w:rsidRPr="00345AFF">
        <w:rPr>
          <w:rFonts w:ascii="Tahoma" w:hAnsi="Tahoma" w:cs="Tahoma"/>
          <w:sz w:val="20"/>
        </w:rPr>
        <w:t>.</w:t>
      </w:r>
    </w:p>
    <w:p w14:paraId="07523196" w14:textId="77777777" w:rsidR="00345AFF" w:rsidRPr="00345AFF" w:rsidRDefault="00345AFF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</w:p>
    <w:p w14:paraId="7744F246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345AFF">
        <w:rPr>
          <w:rFonts w:ascii="Tahoma" w:hAnsi="Tahoma" w:cs="Tahoma"/>
          <w:b/>
          <w:bCs/>
          <w:sz w:val="28"/>
        </w:rPr>
        <w:t>8. Odbiór robót</w:t>
      </w:r>
      <w:r w:rsidRPr="00D1060C">
        <w:rPr>
          <w:rFonts w:ascii="Tahoma" w:hAnsi="Tahoma" w:cs="Tahoma"/>
          <w:b/>
          <w:bCs/>
        </w:rPr>
        <w:t>.</w:t>
      </w:r>
    </w:p>
    <w:p w14:paraId="2B0F5CC5" w14:textId="77777777" w:rsidR="00345AFF" w:rsidRDefault="00345AFF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0766B66E" w14:textId="77777777" w:rsidR="00B711E4" w:rsidRPr="00D1060C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D1060C">
        <w:rPr>
          <w:rFonts w:ascii="Tahoma" w:hAnsi="Tahoma" w:cs="Tahoma"/>
          <w:b/>
          <w:bCs/>
        </w:rPr>
        <w:t>8.1. Ogólne zasady odbioru robót.</w:t>
      </w:r>
    </w:p>
    <w:p w14:paraId="0A714AAB" w14:textId="77777777" w:rsidR="00B711E4" w:rsidRPr="00345AFF" w:rsidRDefault="00B711E4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  <w:szCs w:val="20"/>
        </w:rPr>
      </w:pPr>
      <w:r w:rsidRPr="00345AFF">
        <w:rPr>
          <w:rFonts w:ascii="Tahoma" w:hAnsi="Tahoma" w:cs="Tahoma"/>
          <w:sz w:val="20"/>
          <w:szCs w:val="20"/>
        </w:rPr>
        <w:t xml:space="preserve">Ogólne zasady odbioru robót podano w </w:t>
      </w:r>
      <w:r w:rsidR="00345AFF" w:rsidRPr="00345AFF">
        <w:rPr>
          <w:rFonts w:ascii="Tahoma" w:hAnsi="Tahoma" w:cs="Tahoma"/>
          <w:sz w:val="20"/>
          <w:szCs w:val="20"/>
        </w:rPr>
        <w:t xml:space="preserve">ST D-00.00.00 </w:t>
      </w:r>
      <w:r w:rsidRPr="00345AFF">
        <w:rPr>
          <w:rFonts w:ascii="Tahoma" w:hAnsi="Tahoma" w:cs="Tahoma"/>
          <w:sz w:val="20"/>
          <w:szCs w:val="20"/>
        </w:rPr>
        <w:t>„Wymagania ogólne pkt 8.</w:t>
      </w:r>
    </w:p>
    <w:p w14:paraId="374A3825" w14:textId="77777777" w:rsidR="00B711E4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45AFF">
        <w:rPr>
          <w:rFonts w:ascii="Tahoma" w:hAnsi="Tahoma" w:cs="Tahoma"/>
          <w:sz w:val="20"/>
          <w:szCs w:val="20"/>
        </w:rPr>
        <w:t>Odbiór robót objętych SST polega na sprawdzeniu zgo</w:t>
      </w:r>
      <w:r w:rsidR="00345AFF">
        <w:rPr>
          <w:rFonts w:ascii="Tahoma" w:hAnsi="Tahoma" w:cs="Tahoma"/>
          <w:sz w:val="20"/>
          <w:szCs w:val="20"/>
        </w:rPr>
        <w:t xml:space="preserve">dności wyznaczonych elementów z </w:t>
      </w:r>
      <w:r w:rsidRPr="00345AFF">
        <w:rPr>
          <w:rFonts w:ascii="Tahoma" w:hAnsi="Tahoma" w:cs="Tahoma"/>
          <w:sz w:val="20"/>
          <w:szCs w:val="20"/>
        </w:rPr>
        <w:t>Dokumentacją projektową.</w:t>
      </w:r>
    </w:p>
    <w:p w14:paraId="3558BBDC" w14:textId="77777777" w:rsidR="00345AFF" w:rsidRPr="00345AFF" w:rsidRDefault="00345AFF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82BA749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</w:rPr>
      </w:pPr>
      <w:r w:rsidRPr="00345AFF">
        <w:rPr>
          <w:rFonts w:ascii="Tahoma" w:hAnsi="Tahoma" w:cs="Tahoma"/>
          <w:b/>
          <w:bCs/>
          <w:sz w:val="28"/>
        </w:rPr>
        <w:t>9. Podstawa płatności.</w:t>
      </w:r>
    </w:p>
    <w:p w14:paraId="2DBD767C" w14:textId="77777777" w:rsidR="00345AFF" w:rsidRPr="00345AFF" w:rsidRDefault="00345AFF" w:rsidP="00D1060C">
      <w:pPr>
        <w:spacing w:line="240" w:lineRule="auto"/>
        <w:rPr>
          <w:rFonts w:ascii="Tahoma" w:hAnsi="Tahoma" w:cs="Tahoma"/>
          <w:b/>
          <w:bCs/>
          <w:sz w:val="20"/>
        </w:rPr>
      </w:pPr>
    </w:p>
    <w:p w14:paraId="58773A27" w14:textId="77777777" w:rsidR="00345AFF" w:rsidRDefault="00B711E4" w:rsidP="00345AFF">
      <w:pPr>
        <w:spacing w:after="0" w:line="240" w:lineRule="auto"/>
        <w:rPr>
          <w:rFonts w:ascii="Tahoma" w:hAnsi="Tahoma" w:cs="Tahoma"/>
          <w:b/>
          <w:bCs/>
          <w:sz w:val="20"/>
        </w:rPr>
      </w:pPr>
      <w:r w:rsidRPr="00345AFF">
        <w:rPr>
          <w:rFonts w:ascii="Tahoma" w:hAnsi="Tahoma" w:cs="Tahoma"/>
          <w:b/>
          <w:bCs/>
          <w:sz w:val="20"/>
        </w:rPr>
        <w:t>9.1. Ogólne ustalenia dotyczące pods</w:t>
      </w:r>
      <w:r w:rsidR="00352E2E" w:rsidRPr="00345AFF">
        <w:rPr>
          <w:rFonts w:ascii="Tahoma" w:hAnsi="Tahoma" w:cs="Tahoma"/>
          <w:b/>
          <w:bCs/>
          <w:sz w:val="20"/>
        </w:rPr>
        <w:t>taw płatności.</w:t>
      </w:r>
    </w:p>
    <w:p w14:paraId="70FED277" w14:textId="77777777" w:rsidR="00B711E4" w:rsidRDefault="00B711E4" w:rsidP="00345AFF">
      <w:pPr>
        <w:spacing w:after="0" w:line="240" w:lineRule="auto"/>
        <w:ind w:firstLine="426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 xml:space="preserve">Ogólne ustalenia dotyczące podstawy płatności podano w </w:t>
      </w:r>
      <w:r w:rsidR="00345AFF">
        <w:rPr>
          <w:rFonts w:ascii="Tahoma" w:hAnsi="Tahoma" w:cs="Tahoma"/>
          <w:sz w:val="20"/>
        </w:rPr>
        <w:t>ST D-00.00.00 „Wymagania ogólne”.</w:t>
      </w:r>
    </w:p>
    <w:p w14:paraId="7ADD196F" w14:textId="77777777" w:rsidR="00345AFF" w:rsidRPr="00345AFF" w:rsidRDefault="00345AFF" w:rsidP="00345AFF">
      <w:pPr>
        <w:spacing w:after="0" w:line="240" w:lineRule="auto"/>
        <w:ind w:firstLine="426"/>
        <w:rPr>
          <w:rFonts w:ascii="Tahoma" w:hAnsi="Tahoma" w:cs="Tahoma"/>
          <w:b/>
          <w:bCs/>
          <w:sz w:val="20"/>
        </w:rPr>
      </w:pPr>
    </w:p>
    <w:p w14:paraId="0F25C16C" w14:textId="77777777" w:rsidR="00345AFF" w:rsidRDefault="00345AFF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</w:p>
    <w:p w14:paraId="3679F6B8" w14:textId="77777777" w:rsidR="00345AFF" w:rsidRDefault="00345AFF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</w:rPr>
      </w:pPr>
    </w:p>
    <w:p w14:paraId="7FFACA4E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</w:rPr>
      </w:pPr>
      <w:r w:rsidRPr="00345AFF">
        <w:rPr>
          <w:rFonts w:ascii="Tahoma" w:hAnsi="Tahoma" w:cs="Tahoma"/>
          <w:b/>
          <w:bCs/>
          <w:sz w:val="28"/>
        </w:rPr>
        <w:t>10. Przepisy związane.</w:t>
      </w:r>
    </w:p>
    <w:p w14:paraId="53300DE4" w14:textId="77777777" w:rsidR="00B711E4" w:rsidRPr="00345AFF" w:rsidRDefault="00B711E4" w:rsidP="00345AFF">
      <w:pPr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 xml:space="preserve">Wyszczególnienie w </w:t>
      </w:r>
      <w:r w:rsidR="00345AFF">
        <w:rPr>
          <w:rFonts w:ascii="Tahoma" w:hAnsi="Tahoma" w:cs="Tahoma"/>
          <w:sz w:val="20"/>
        </w:rPr>
        <w:t>ST D-00.00.00 „Wymagania ogólne”</w:t>
      </w:r>
      <w:r w:rsidRPr="00345AFF">
        <w:rPr>
          <w:rFonts w:ascii="Tahoma" w:hAnsi="Tahoma" w:cs="Tahoma"/>
          <w:sz w:val="20"/>
        </w:rPr>
        <w:t>.</w:t>
      </w:r>
    </w:p>
    <w:p w14:paraId="7591D1E5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>1. Instrukcja techniczna 0-1. Ogólne zasady wykonywania prac geodezyjnych.</w:t>
      </w:r>
    </w:p>
    <w:p w14:paraId="762E37DF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>2. Instrukcja techniczna G-3. Geodezyjna Obsługa inwestycji, Główny Urząd Geodezji i</w:t>
      </w:r>
    </w:p>
    <w:p w14:paraId="6622659D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>Kartografii, Warszawa 1979.</w:t>
      </w:r>
    </w:p>
    <w:p w14:paraId="50A11EC3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>3. Instrukcja techniczna G-1. Geodezyjna osnowa pozioma, GUGIK 1978.</w:t>
      </w:r>
    </w:p>
    <w:p w14:paraId="5025F9CD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>4. Instrukcja techniczna G-2. Wysokościowa osnowa geodezyjna, GUGIK `1983.</w:t>
      </w:r>
    </w:p>
    <w:p w14:paraId="5BED1AF1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>5. Instrukcja techniczna G-4. Pomiary sytuacyjne i wysokościowe, GUGIK 1979.</w:t>
      </w:r>
    </w:p>
    <w:p w14:paraId="322F77DA" w14:textId="77777777" w:rsidR="00B711E4" w:rsidRPr="00345AFF" w:rsidRDefault="00B711E4" w:rsidP="00D106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>6. Wytyczne techniczne G-3.2. Pomiary realizacyjne, GUGIK 1983.</w:t>
      </w:r>
    </w:p>
    <w:p w14:paraId="6215BA0A" w14:textId="77777777" w:rsidR="00B711E4" w:rsidRPr="00345AFF" w:rsidRDefault="00B711E4" w:rsidP="00D1060C">
      <w:pPr>
        <w:spacing w:line="240" w:lineRule="auto"/>
        <w:rPr>
          <w:rFonts w:ascii="Tahoma" w:hAnsi="Tahoma" w:cs="Tahoma"/>
          <w:sz w:val="20"/>
        </w:rPr>
      </w:pPr>
      <w:r w:rsidRPr="00345AFF">
        <w:rPr>
          <w:rFonts w:ascii="Tahoma" w:hAnsi="Tahoma" w:cs="Tahoma"/>
          <w:sz w:val="20"/>
        </w:rPr>
        <w:t>7. Wytyczne techniczne G-3.1. Osnowy realizacyjne, GUGIK 1983.</w:t>
      </w:r>
    </w:p>
    <w:sectPr w:rsidR="00B711E4" w:rsidRPr="00345AFF" w:rsidSect="00345AFF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82AB" w14:textId="77777777" w:rsidR="00EC0206" w:rsidRDefault="00EC0206" w:rsidP="00D1060C">
      <w:pPr>
        <w:spacing w:after="0" w:line="240" w:lineRule="auto"/>
      </w:pPr>
      <w:r>
        <w:separator/>
      </w:r>
    </w:p>
  </w:endnote>
  <w:endnote w:type="continuationSeparator" w:id="0">
    <w:p w14:paraId="0B4A4B32" w14:textId="77777777" w:rsidR="00EC0206" w:rsidRDefault="00EC0206" w:rsidP="00D1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F3A1" w14:textId="77777777" w:rsidR="00EC0206" w:rsidRDefault="00EC0206" w:rsidP="00D1060C">
      <w:pPr>
        <w:spacing w:after="0" w:line="240" w:lineRule="auto"/>
      </w:pPr>
      <w:r>
        <w:separator/>
      </w:r>
    </w:p>
  </w:footnote>
  <w:footnote w:type="continuationSeparator" w:id="0">
    <w:p w14:paraId="41F4DAB6" w14:textId="77777777" w:rsidR="00EC0206" w:rsidRDefault="00EC0206" w:rsidP="00D1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0BF1" w14:textId="77777777" w:rsidR="00D1060C" w:rsidRPr="00D1060C" w:rsidRDefault="00D1060C" w:rsidP="00D1060C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left" w:pos="-1725"/>
        <w:tab w:val="left" w:pos="-1440"/>
        <w:tab w:val="left" w:pos="-1005"/>
        <w:tab w:val="left" w:pos="-720"/>
        <w:tab w:val="left" w:pos="-285"/>
        <w:tab w:val="left" w:pos="0"/>
        <w:tab w:val="left" w:pos="435"/>
        <w:tab w:val="left" w:pos="1299"/>
        <w:tab w:val="left" w:pos="1875"/>
        <w:tab w:val="left" w:pos="2595"/>
        <w:tab w:val="left" w:pos="3315"/>
        <w:tab w:val="left" w:pos="4035"/>
        <w:tab w:val="center" w:pos="4536"/>
        <w:tab w:val="left" w:pos="4755"/>
        <w:tab w:val="left" w:pos="5475"/>
        <w:tab w:val="left" w:pos="6195"/>
        <w:tab w:val="left" w:pos="6915"/>
        <w:tab w:val="left" w:pos="7635"/>
        <w:tab w:val="left" w:pos="8355"/>
        <w:tab w:val="right" w:pos="9072"/>
        <w:tab w:val="left" w:pos="9795"/>
        <w:tab w:val="left" w:pos="10515"/>
        <w:tab w:val="left" w:pos="11235"/>
        <w:tab w:val="left" w:pos="11955"/>
        <w:tab w:val="left" w:pos="12675"/>
        <w:tab w:val="left" w:pos="13395"/>
        <w:tab w:val="left" w:pos="14115"/>
        <w:tab w:val="left" w:pos="14835"/>
        <w:tab w:val="left" w:pos="15555"/>
        <w:tab w:val="left" w:pos="16275"/>
        <w:tab w:val="left" w:pos="16995"/>
        <w:tab w:val="left" w:pos="17715"/>
        <w:tab w:val="left" w:pos="18435"/>
      </w:tabs>
      <w:suppressAutoHyphens/>
      <w:spacing w:before="120" w:after="0" w:line="360" w:lineRule="exact"/>
      <w:jc w:val="center"/>
      <w:rPr>
        <w:rFonts w:ascii="Arial" w:eastAsia="Times New Roman" w:hAnsi="Arial" w:cs="Arial"/>
        <w:i/>
        <w:spacing w:val="-3"/>
        <w:sz w:val="20"/>
        <w:szCs w:val="20"/>
        <w:lang w:eastAsia="zh-CN"/>
      </w:rPr>
    </w:pPr>
    <w:r w:rsidRPr="00D1060C">
      <w:rPr>
        <w:rFonts w:ascii="Tahoma" w:eastAsia="Times New Roman" w:hAnsi="Tahoma" w:cs="Tahoma"/>
        <w:b/>
        <w:iCs/>
        <w:spacing w:val="-3"/>
        <w:sz w:val="20"/>
        <w:szCs w:val="20"/>
        <w:lang w:eastAsia="zh-CN"/>
      </w:rPr>
      <w:t>Specyfikacja Tec</w:t>
    </w:r>
    <w:r>
      <w:rPr>
        <w:rFonts w:ascii="Tahoma" w:eastAsia="Times New Roman" w:hAnsi="Tahoma" w:cs="Tahoma"/>
        <w:b/>
        <w:iCs/>
        <w:spacing w:val="-3"/>
        <w:sz w:val="20"/>
        <w:szCs w:val="20"/>
        <w:lang w:eastAsia="zh-CN"/>
      </w:rPr>
      <w:t>hniczna D.01.01.01</w:t>
    </w:r>
    <w:r w:rsidRPr="00D1060C">
      <w:rPr>
        <w:rFonts w:ascii="Tahoma" w:eastAsia="Times New Roman" w:hAnsi="Tahoma" w:cs="Tahoma"/>
        <w:b/>
        <w:iCs/>
        <w:spacing w:val="-3"/>
        <w:sz w:val="20"/>
        <w:szCs w:val="20"/>
        <w:lang w:eastAsia="zh-CN"/>
      </w:rPr>
      <w:t>.</w:t>
    </w:r>
  </w:p>
  <w:p w14:paraId="568AD9C4" w14:textId="77777777" w:rsidR="00D1060C" w:rsidRDefault="00D10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AD80C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4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4">
      <w:start w:val="1"/>
      <w:numFmt w:val="decimal"/>
      <w:lvlText w:val="%1.%2.%4.%5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5">
      <w:start w:val="1"/>
      <w:numFmt w:val="decimal"/>
      <w:lvlText w:val="%1.%2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4.%5.%6.%7.%8.%9"/>
      <w:lvlJc w:val="left"/>
      <w:pPr>
        <w:tabs>
          <w:tab w:val="num" w:pos="0"/>
        </w:tabs>
        <w:ind w:left="0" w:firstLine="0"/>
      </w:pPr>
    </w:lvl>
  </w:abstractNum>
  <w:num w:numId="1" w16cid:durableId="183707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310FE36-528E-4079-A1E7-E2A1A2005CE8}"/>
  </w:docVars>
  <w:rsids>
    <w:rsidRoot w:val="00B711E4"/>
    <w:rsid w:val="001304F8"/>
    <w:rsid w:val="003170BB"/>
    <w:rsid w:val="00345AFF"/>
    <w:rsid w:val="00352E2E"/>
    <w:rsid w:val="003565AA"/>
    <w:rsid w:val="00524535"/>
    <w:rsid w:val="00613FF5"/>
    <w:rsid w:val="00834B97"/>
    <w:rsid w:val="008508E4"/>
    <w:rsid w:val="00B1456B"/>
    <w:rsid w:val="00B711E4"/>
    <w:rsid w:val="00C34E6D"/>
    <w:rsid w:val="00CE3CD2"/>
    <w:rsid w:val="00D1060C"/>
    <w:rsid w:val="00EA22E4"/>
    <w:rsid w:val="00EC0206"/>
    <w:rsid w:val="00FB2902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A965"/>
  <w15:docId w15:val="{7AC00108-EFD8-4DE2-B14C-AC0CA386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060C"/>
    <w:pPr>
      <w:keepNext/>
      <w:tabs>
        <w:tab w:val="left" w:pos="-1725"/>
        <w:tab w:val="left" w:pos="-1440"/>
        <w:tab w:val="left" w:pos="-1005"/>
        <w:tab w:val="left" w:pos="-720"/>
        <w:tab w:val="left" w:pos="-285"/>
        <w:tab w:val="num" w:pos="0"/>
        <w:tab w:val="left" w:pos="284"/>
        <w:tab w:val="left" w:pos="435"/>
        <w:tab w:val="left" w:pos="1155"/>
        <w:tab w:val="left" w:pos="1299"/>
        <w:tab w:val="left" w:pos="1701"/>
        <w:tab w:val="left" w:pos="1875"/>
        <w:tab w:val="left" w:pos="2268"/>
        <w:tab w:val="left" w:pos="2595"/>
        <w:tab w:val="left" w:pos="2835"/>
        <w:tab w:val="left" w:pos="3315"/>
        <w:tab w:val="left" w:pos="3402"/>
        <w:tab w:val="left" w:pos="4035"/>
        <w:tab w:val="left" w:pos="4755"/>
        <w:tab w:val="left" w:pos="5475"/>
        <w:tab w:val="left" w:pos="6195"/>
        <w:tab w:val="left" w:pos="6915"/>
        <w:tab w:val="left" w:pos="7635"/>
        <w:tab w:val="left" w:pos="8355"/>
        <w:tab w:val="left" w:pos="9075"/>
        <w:tab w:val="left" w:pos="9795"/>
        <w:tab w:val="left" w:pos="10515"/>
        <w:tab w:val="left" w:pos="11235"/>
        <w:tab w:val="left" w:pos="11955"/>
        <w:tab w:val="left" w:pos="12675"/>
        <w:tab w:val="left" w:pos="13395"/>
        <w:tab w:val="left" w:pos="14115"/>
        <w:tab w:val="left" w:pos="14835"/>
        <w:tab w:val="left" w:pos="15555"/>
        <w:tab w:val="left" w:pos="16275"/>
        <w:tab w:val="left" w:pos="16995"/>
        <w:tab w:val="left" w:pos="17715"/>
        <w:tab w:val="left" w:pos="18435"/>
      </w:tabs>
      <w:suppressAutoHyphens/>
      <w:spacing w:before="240" w:after="120" w:line="360" w:lineRule="exact"/>
      <w:outlineLvl w:val="0"/>
    </w:pPr>
    <w:rPr>
      <w:rFonts w:ascii="Times New Roman" w:eastAsia="Times New Roman" w:hAnsi="Times New Roman" w:cs="Times New Roman"/>
      <w:b/>
      <w:caps/>
      <w:spacing w:val="-3"/>
      <w:kern w:val="2"/>
      <w:sz w:val="28"/>
      <w:szCs w:val="20"/>
      <w:lang w:val="en-GB" w:eastAsia="zh-CN"/>
    </w:rPr>
  </w:style>
  <w:style w:type="paragraph" w:styleId="Nagwek2">
    <w:name w:val="heading 2"/>
    <w:basedOn w:val="Normalny"/>
    <w:next w:val="Normalny"/>
    <w:link w:val="Nagwek2Znak"/>
    <w:qFormat/>
    <w:rsid w:val="00D1060C"/>
    <w:pPr>
      <w:keepNext/>
      <w:tabs>
        <w:tab w:val="left" w:pos="-1725"/>
        <w:tab w:val="left" w:pos="-1440"/>
        <w:tab w:val="left" w:pos="-1005"/>
        <w:tab w:val="left" w:pos="-720"/>
        <w:tab w:val="left" w:pos="-285"/>
        <w:tab w:val="num" w:pos="0"/>
        <w:tab w:val="left" w:pos="284"/>
        <w:tab w:val="left" w:pos="435"/>
        <w:tab w:val="left" w:pos="567"/>
        <w:tab w:val="left" w:pos="851"/>
        <w:tab w:val="left" w:pos="1155"/>
        <w:tab w:val="left" w:pos="1299"/>
        <w:tab w:val="left" w:pos="1701"/>
        <w:tab w:val="left" w:pos="1875"/>
        <w:tab w:val="left" w:pos="2268"/>
        <w:tab w:val="left" w:pos="2595"/>
        <w:tab w:val="left" w:pos="2835"/>
        <w:tab w:val="left" w:pos="3315"/>
        <w:tab w:val="left" w:pos="3402"/>
        <w:tab w:val="left" w:pos="4035"/>
        <w:tab w:val="left" w:pos="4755"/>
        <w:tab w:val="left" w:pos="5475"/>
        <w:tab w:val="left" w:pos="6195"/>
        <w:tab w:val="left" w:pos="6915"/>
        <w:tab w:val="left" w:pos="7635"/>
        <w:tab w:val="left" w:pos="8355"/>
        <w:tab w:val="left" w:pos="9075"/>
        <w:tab w:val="left" w:pos="9795"/>
        <w:tab w:val="left" w:pos="10515"/>
        <w:tab w:val="left" w:pos="11235"/>
        <w:tab w:val="left" w:pos="11955"/>
        <w:tab w:val="left" w:pos="12675"/>
        <w:tab w:val="left" w:pos="13395"/>
        <w:tab w:val="left" w:pos="14115"/>
        <w:tab w:val="left" w:pos="14835"/>
        <w:tab w:val="left" w:pos="15555"/>
        <w:tab w:val="left" w:pos="16275"/>
        <w:tab w:val="left" w:pos="16995"/>
        <w:tab w:val="left" w:pos="17715"/>
        <w:tab w:val="left" w:pos="18435"/>
      </w:tabs>
      <w:suppressAutoHyphens/>
      <w:spacing w:before="240" w:after="120" w:line="360" w:lineRule="exact"/>
      <w:outlineLvl w:val="1"/>
    </w:pPr>
    <w:rPr>
      <w:rFonts w:ascii="Times New Roman" w:eastAsia="Times New Roman" w:hAnsi="Times New Roman" w:cs="Times New Roman"/>
      <w:b/>
      <w:spacing w:val="-3"/>
      <w:sz w:val="20"/>
      <w:szCs w:val="20"/>
      <w:u w:val="single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60C"/>
  </w:style>
  <w:style w:type="paragraph" w:styleId="Stopka">
    <w:name w:val="footer"/>
    <w:basedOn w:val="Normalny"/>
    <w:link w:val="StopkaZnak"/>
    <w:uiPriority w:val="99"/>
    <w:unhideWhenUsed/>
    <w:rsid w:val="00D1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60C"/>
  </w:style>
  <w:style w:type="character" w:customStyle="1" w:styleId="Nagwek1Znak">
    <w:name w:val="Nagłówek 1 Znak"/>
    <w:basedOn w:val="Domylnaczcionkaakapitu"/>
    <w:link w:val="Nagwek1"/>
    <w:rsid w:val="00D1060C"/>
    <w:rPr>
      <w:rFonts w:ascii="Times New Roman" w:eastAsia="Times New Roman" w:hAnsi="Times New Roman" w:cs="Times New Roman"/>
      <w:b/>
      <w:caps/>
      <w:spacing w:val="-3"/>
      <w:kern w:val="2"/>
      <w:sz w:val="28"/>
      <w:szCs w:val="20"/>
      <w:lang w:val="en-GB" w:eastAsia="zh-CN"/>
    </w:rPr>
  </w:style>
  <w:style w:type="character" w:customStyle="1" w:styleId="Nagwek2Znak">
    <w:name w:val="Nagłówek 2 Znak"/>
    <w:basedOn w:val="Domylnaczcionkaakapitu"/>
    <w:link w:val="Nagwek2"/>
    <w:rsid w:val="00D1060C"/>
    <w:rPr>
      <w:rFonts w:ascii="Times New Roman" w:eastAsia="Times New Roman" w:hAnsi="Times New Roman" w:cs="Times New Roman"/>
      <w:b/>
      <w:spacing w:val="-3"/>
      <w:sz w:val="20"/>
      <w:szCs w:val="20"/>
      <w:u w:val="single"/>
      <w:lang w:eastAsia="zh-CN"/>
    </w:rPr>
  </w:style>
  <w:style w:type="character" w:customStyle="1" w:styleId="Teksttreci2">
    <w:name w:val="Tekst treści (2)_"/>
    <w:rsid w:val="00D1060C"/>
    <w:rPr>
      <w:shd w:val="clear" w:color="auto" w:fill="FFFFFF"/>
    </w:rPr>
  </w:style>
  <w:style w:type="paragraph" w:styleId="Tekstpodstawowy">
    <w:name w:val="Body Text"/>
    <w:basedOn w:val="Normalny"/>
    <w:link w:val="TekstpodstawowyZnak"/>
    <w:rsid w:val="00D1060C"/>
    <w:pPr>
      <w:tabs>
        <w:tab w:val="left" w:pos="-1725"/>
        <w:tab w:val="left" w:pos="-1440"/>
        <w:tab w:val="left" w:pos="-1005"/>
        <w:tab w:val="left" w:pos="-720"/>
        <w:tab w:val="left" w:pos="-285"/>
        <w:tab w:val="left" w:pos="0"/>
        <w:tab w:val="left" w:pos="284"/>
        <w:tab w:val="left" w:pos="435"/>
        <w:tab w:val="left" w:pos="1299"/>
        <w:tab w:val="left" w:pos="1875"/>
        <w:tab w:val="left" w:pos="2595"/>
        <w:tab w:val="left" w:pos="3315"/>
        <w:tab w:val="left" w:pos="4035"/>
        <w:tab w:val="left" w:pos="4755"/>
        <w:tab w:val="left" w:pos="5475"/>
        <w:tab w:val="left" w:pos="6195"/>
        <w:tab w:val="left" w:pos="6915"/>
        <w:tab w:val="left" w:pos="7635"/>
        <w:tab w:val="left" w:pos="8355"/>
        <w:tab w:val="left" w:pos="9075"/>
        <w:tab w:val="left" w:pos="9795"/>
        <w:tab w:val="left" w:pos="10515"/>
        <w:tab w:val="left" w:pos="11235"/>
        <w:tab w:val="left" w:pos="11955"/>
        <w:tab w:val="left" w:pos="12675"/>
        <w:tab w:val="left" w:pos="13395"/>
        <w:tab w:val="left" w:pos="14115"/>
        <w:tab w:val="left" w:pos="14835"/>
        <w:tab w:val="left" w:pos="15555"/>
        <w:tab w:val="left" w:pos="16275"/>
        <w:tab w:val="left" w:pos="16995"/>
        <w:tab w:val="left" w:pos="17715"/>
        <w:tab w:val="left" w:pos="18435"/>
      </w:tabs>
      <w:suppressAutoHyphens/>
      <w:spacing w:before="100" w:after="100" w:line="360" w:lineRule="auto"/>
      <w:jc w:val="both"/>
    </w:pPr>
    <w:rPr>
      <w:rFonts w:ascii="Times New Roman" w:eastAsia="Times New Roman" w:hAnsi="Times New Roman" w:cs="Times New Roman"/>
      <w:spacing w:val="-3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1060C"/>
    <w:rPr>
      <w:rFonts w:ascii="Times New Roman" w:eastAsia="Times New Roman" w:hAnsi="Times New Roman" w:cs="Times New Roman"/>
      <w:spacing w:val="-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D1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310FE36-528E-4079-A1E7-E2A1A2005C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janix</dc:creator>
  <cp:lastModifiedBy>Paweł</cp:lastModifiedBy>
  <cp:revision>3</cp:revision>
  <cp:lastPrinted>2019-12-29T18:59:00Z</cp:lastPrinted>
  <dcterms:created xsi:type="dcterms:W3CDTF">2024-03-25T11:07:00Z</dcterms:created>
  <dcterms:modified xsi:type="dcterms:W3CDTF">2024-03-25T11:15:00Z</dcterms:modified>
</cp:coreProperties>
</file>