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color w:val="000000" w:themeColor="text1"/>
        </w:rPr>
      </w:pPr>
      <w:r>
        <w:rPr>
          <w:rFonts w:ascii="Calibri" w:hAnsi="Calibri"/>
          <w:i/>
          <w:iCs/>
          <w:color w:val="000000" w:themeColor="text1"/>
          <w:sz w:val="28"/>
          <w:szCs w:val="28"/>
          <w:u w:val="single"/>
        </w:rPr>
        <w:t>KLAUZULA INFORMACYJNA</w:t>
      </w:r>
      <w:r>
        <w:rPr>
          <w:rFonts w:ascii="Calibri" w:hAnsi="Calibri"/>
          <w:color w:val="000000" w:themeColor="text1"/>
          <w:sz w:val="28"/>
          <w:szCs w:val="28"/>
        </w:rPr>
        <w:br/>
      </w:r>
      <w:r>
        <w:rPr>
          <w:rFonts w:ascii="Calibri" w:hAnsi="Calibri"/>
          <w:color w:val="000000" w:themeColor="text1"/>
          <w:sz w:val="18"/>
          <w:szCs w:val="18"/>
        </w:rPr>
        <w:t>do przetwarzania danych osobowych</w:t>
      </w:r>
    </w:p>
    <w:p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</w:r>
    </w:p>
    <w:p>
      <w:pPr>
        <w:pStyle w:val="Standard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Na podstawie art. 13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55"/>
        <w:gridCol w:w="6382"/>
      </w:tblGrid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Administratorem Pana/i Danych jest: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Wójt Gminy Nowa Ruda</w:t>
              <w:br/>
              <w:t>Adrianna Mierzejewska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ul. Niepodległości 2</w:t>
              <w:br/>
              <w:t>57-400 Nowa Ruda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Mateusz Hryckiewicz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bip@gmina.nowaruda.pl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74 8720924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Pani/Pana dane będą przetwarzane w celu: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Wydawania zaświadczeń potwierdzających zawarcie umowy dzierżawy </w:t>
            </w:r>
          </w:p>
        </w:tc>
      </w:tr>
      <w:tr>
        <w:trPr>
          <w:trHeight w:val="1269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Podstawą do przetwarzania Pani/Pana danych osobowych są: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19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1. art. 6 ust. 1 lit. c RODO w związku z realizacją obowiązku prawnego ciążącego na administratorze,</w:t>
              <w:br/>
              <w:t>2. ustawa z 20 grudnia 1990 r. o ubezpieczeniu społecznym rolników,</w:t>
              <w:br/>
              <w:t>3. ustawa z dnia 14 czerwca 1996 r. kodeks postępowania administracyjnego.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Pana/Pani dane nie będą przekazywane innym podmiotom niewymienionym w przepisach prawa.</w:t>
            </w:r>
          </w:p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Pana/Pani dane mogą być przekazywane innym podmiotom nie wymienionym w przepisach prawa wyłącznie na podstawie wcześniej udzielonej zgody w zakresie i celu określonym w udzielonej zgodzie.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Okres przechowywania danych: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Pani/Pana dane osobowe będą przechowywane jedynie w okresie niezbędnym do spełnienia celu, dla którego zostały zebrane lub w okresie wskazanym przepisami prawa.</w:t>
            </w:r>
          </w:p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Po spełnieniu celu, dla którego Pani/Pana dane zostały zebrane, mogą one być przechowywane jedynie w celach archiwalnych, przez okres, który wyznaczony zostanie przede wszystkim na podstawie  rozporządzenia  Prezesa  Rady  Ministrów  w 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Ma Pani/Pan prawo do: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19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1. dostępu do swoich danych,</w:t>
              <w:br/>
              <w:t>2. sprostowania i usuwania danych,</w:t>
              <w:br/>
              <w:t>3. ograniczenia przetwarzania danych,</w:t>
              <w:br/>
              <w:t>4. przenoszenia danych,</w:t>
              <w:br/>
              <w:t>5. wniesienia skargi do organu nadzorczego, którym jest Prezes Urzędu Ochrony Danych Osobowych.</w:t>
            </w:r>
            <w:r>
              <w:rPr>
                <w:rFonts w:ascii="Calibri" w:hAnsi="Calibri" w:asciiTheme="minorHAnsi" w:hAnsiTheme="minorHAnsi"/>
                <w:color w:val="000000" w:themeColor="text1"/>
              </w:rPr>
              <w:br/>
            </w: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W przypadku przetwarzania danych osobowych na podstawie wyrażenia zgody przysługuje Pani/Panu prawo do cofnięcia zgody w dowolnym momencie bez wpływu na zgodność z prawem przetwarzania, którego dokonano na podstawie zgody przed jej cofnięciem.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Podane przez Panią/Pana dane są: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19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wymogiem ustawy, koniecznym do realizacji celów, do jakich zostały zebrane.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Pani/Pana dane: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nie podlegają zautomatyzowanemu systemowi podejmowania decyzji lub/i profilowaniu.  </w:t>
            </w:r>
          </w:p>
        </w:tc>
      </w:tr>
    </w:tbl>
    <w:p>
      <w:pPr>
        <w:pStyle w:val="Normal"/>
        <w:tabs>
          <w:tab w:val="clear" w:pos="708"/>
          <w:tab w:val="left" w:pos="1275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9f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e869f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zh-CN" w:bidi="hi-IN" w:val="pl-PL"/>
    </w:rPr>
  </w:style>
  <w:style w:type="paragraph" w:styleId="Zawartotabeli" w:customStyle="1">
    <w:name w:val="Zawartość tabeli"/>
    <w:basedOn w:val="Standard"/>
    <w:qFormat/>
    <w:rsid w:val="00e869f6"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de150d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4BD50C46-00B2-4177-8006-4FD9D7494B5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2</Pages>
  <Words>356</Words>
  <Characters>2328</Characters>
  <CharactersWithSpaces>2668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2021-02-25T10:25:00Z</dcterms:created>
  <dc:creator>Renata</dc:creator>
  <dc:description/>
  <dc:language>pl-PL</dc:language>
  <cp:lastModifiedBy>Mateusz</cp:lastModifiedBy>
  <cp:lastPrinted>2021-02-25T12:17:53Z</cp:lastPrinted>
  <dcterms:modified xsi:type="dcterms:W3CDTF">2021-02-25T10:25:00Z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