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73ACA" w14:textId="7D3BF4CC" w:rsidR="00966A72" w:rsidRPr="00865A23" w:rsidRDefault="008A782C" w:rsidP="00865A23">
      <w:pPr>
        <w:spacing w:after="0" w:line="390" w:lineRule="atLeast"/>
        <w:jc w:val="both"/>
        <w:textAlignment w:val="top"/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l-PL"/>
          <w14:ligatures w14:val="none"/>
        </w:rPr>
      </w:pPr>
      <w:r w:rsidRPr="00865A23"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l-PL"/>
          <w14:ligatures w14:val="none"/>
        </w:rPr>
        <w:t>I</w:t>
      </w:r>
      <w:r w:rsidR="00B77456" w:rsidRPr="00865A23"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l-PL"/>
          <w14:ligatures w14:val="none"/>
        </w:rPr>
        <w:t>N</w:t>
      </w:r>
      <w:r w:rsidRPr="00865A23"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FORMACJA O ROZPOCZĘCIU REALIZACJI PROJEKTU PARTNERSKIEGO </w:t>
      </w:r>
    </w:p>
    <w:p w14:paraId="4AEA683C" w14:textId="5FE7D93C" w:rsidR="008A782C" w:rsidRPr="00865A23" w:rsidRDefault="008A782C" w:rsidP="00865A23">
      <w:pPr>
        <w:spacing w:after="0" w:line="390" w:lineRule="atLeast"/>
        <w:jc w:val="both"/>
        <w:textAlignment w:val="top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Zgodnie z art. 39 ust. 8 ustawy z dnia 28.04.2022 r. o zasadach realizacji zadań finansowanych ze środków europejskich w perspektywie finansowej 2021-2027 (Dz.U. z 2022 poz. 1079)</w:t>
      </w:r>
      <w:r w:rsidR="00CF0645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044614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Gmina</w:t>
      </w:r>
      <w:r w:rsidR="00EA279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Miejska Nowa Ruda</w:t>
      </w:r>
      <w:r w:rsidR="00CF0645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informuje o rozpoczęciu realizacji projektu partnerskiego </w:t>
      </w:r>
      <w:r w:rsidR="00044614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pn.</w:t>
      </w:r>
      <w:r w:rsidR="00B77456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="00044614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„</w:t>
      </w:r>
      <w:r w:rsidR="00F94C9B">
        <w:rPr>
          <w:rFonts w:cstheme="minorHAnsi"/>
          <w:b/>
          <w:bCs/>
          <w:sz w:val="24"/>
          <w:szCs w:val="24"/>
        </w:rPr>
        <w:t>TERMOMODERNIZACJA I WYMIANA ŹRÓDEŁ CIEPŁA W BUDYNKACH UŻYTECZNOŚCI PUBLICZNEJ W GMINACH PARTNERSTWA NOWORUDZKO - RADKOWSKIEGO</w:t>
      </w:r>
      <w:r w:rsidR="008512EA" w:rsidRPr="008512EA">
        <w:rPr>
          <w:rFonts w:cstheme="minorHAnsi"/>
          <w:b/>
          <w:bCs/>
          <w:sz w:val="24"/>
          <w:szCs w:val="24"/>
        </w:rPr>
        <w:t>”</w:t>
      </w:r>
      <w:r w:rsidR="00044614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="002156EF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044614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na podstawie </w:t>
      </w:r>
      <w:r w:rsidR="00B77456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porozumienia</w:t>
      </w:r>
      <w:r w:rsidR="00044614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partner</w:t>
      </w:r>
      <w:r w:rsidR="00B77456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skiego</w:t>
      </w:r>
      <w:r w:rsidR="00044614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zawarte</w:t>
      </w:r>
      <w:r w:rsidR="00B77456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go</w:t>
      </w:r>
      <w:r w:rsidR="00044614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w dniu </w:t>
      </w:r>
      <w:r w:rsidR="00F94C9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1</w:t>
      </w:r>
      <w:r w:rsidR="0010721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9</w:t>
      </w:r>
      <w:r w:rsidR="00EA279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.0</w:t>
      </w:r>
      <w:r w:rsidR="008512EA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7</w:t>
      </w:r>
      <w:r w:rsidR="00EA279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.2024</w:t>
      </w:r>
      <w:r w:rsidR="00044614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13754C79" w14:textId="77777777" w:rsidR="00B77456" w:rsidRPr="00865A23" w:rsidRDefault="00B77456" w:rsidP="00865A23">
      <w:pPr>
        <w:spacing w:after="0" w:line="390" w:lineRule="atLeast"/>
        <w:jc w:val="both"/>
        <w:textAlignment w:val="top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72B860F2" w14:textId="5C85AF55" w:rsidR="00044614" w:rsidRPr="00865A23" w:rsidRDefault="00B77456" w:rsidP="00865A23">
      <w:pPr>
        <w:spacing w:after="0" w:line="390" w:lineRule="atLeast"/>
        <w:jc w:val="both"/>
        <w:textAlignment w:val="top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Partnerem wiodącym w projekcie jest Gmina </w:t>
      </w:r>
      <w:r w:rsidR="008512EA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Nowa Ruda</w:t>
      </w:r>
      <w:r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66E6C85E" w14:textId="77777777" w:rsidR="00865A23" w:rsidRDefault="00865A23" w:rsidP="00865A23">
      <w:pPr>
        <w:spacing w:after="0" w:line="390" w:lineRule="atLeast"/>
        <w:jc w:val="both"/>
        <w:textAlignment w:val="top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1D5668C9" w14:textId="4AA18658" w:rsidR="00044614" w:rsidRPr="00865A23" w:rsidRDefault="00B77456" w:rsidP="00865A23">
      <w:pPr>
        <w:spacing w:after="0" w:line="390" w:lineRule="atLeast"/>
        <w:jc w:val="both"/>
        <w:textAlignment w:val="top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Projekt jest realizowany w ramach </w:t>
      </w:r>
      <w:r w:rsidRPr="00865A23">
        <w:rPr>
          <w:rFonts w:cstheme="minorHAnsi"/>
          <w:b/>
          <w:bCs/>
          <w:sz w:val="24"/>
          <w:szCs w:val="24"/>
        </w:rPr>
        <w:t xml:space="preserve">Programu  Fundusze Europejskie dla Dolnego Śląska 2021-2027, </w:t>
      </w:r>
      <w:r w:rsidR="00107212" w:rsidRPr="00107212">
        <w:rPr>
          <w:rFonts w:cstheme="minorHAnsi"/>
          <w:b/>
          <w:bCs/>
          <w:sz w:val="24"/>
          <w:szCs w:val="24"/>
        </w:rPr>
        <w:t xml:space="preserve">Priorytetu </w:t>
      </w:r>
      <w:r w:rsidR="00F94C9B">
        <w:rPr>
          <w:rFonts w:cstheme="minorHAnsi"/>
          <w:b/>
          <w:bCs/>
          <w:sz w:val="24"/>
          <w:szCs w:val="24"/>
        </w:rPr>
        <w:t>9</w:t>
      </w:r>
      <w:r w:rsidR="00107212" w:rsidRPr="00107212">
        <w:rPr>
          <w:rFonts w:cstheme="minorHAnsi"/>
          <w:b/>
          <w:bCs/>
          <w:sz w:val="24"/>
          <w:szCs w:val="24"/>
        </w:rPr>
        <w:t xml:space="preserve"> Fundusze Europejskie </w:t>
      </w:r>
      <w:r w:rsidR="00F94C9B">
        <w:rPr>
          <w:rFonts w:cstheme="minorHAnsi"/>
          <w:b/>
          <w:bCs/>
          <w:sz w:val="24"/>
          <w:szCs w:val="24"/>
        </w:rPr>
        <w:t>na rzecz transformacji obszarów górniczych na Dolnym Śląsku</w:t>
      </w:r>
      <w:r w:rsidR="00107212" w:rsidRPr="00107212">
        <w:rPr>
          <w:rFonts w:cstheme="minorHAnsi"/>
          <w:b/>
          <w:bCs/>
          <w:sz w:val="24"/>
          <w:szCs w:val="24"/>
        </w:rPr>
        <w:t xml:space="preserve">, Działania </w:t>
      </w:r>
      <w:r w:rsidR="00F94C9B">
        <w:rPr>
          <w:rFonts w:cstheme="minorHAnsi"/>
          <w:b/>
          <w:bCs/>
          <w:sz w:val="24"/>
          <w:szCs w:val="24"/>
        </w:rPr>
        <w:t>9.6 Transformacja środowiskowa</w:t>
      </w:r>
      <w:r w:rsidR="00107212" w:rsidRPr="00107212">
        <w:rPr>
          <w:rFonts w:cstheme="minorHAnsi"/>
          <w:b/>
          <w:bCs/>
          <w:sz w:val="24"/>
          <w:szCs w:val="24"/>
        </w:rPr>
        <w:t xml:space="preserve"> - strategie ZIT</w:t>
      </w:r>
      <w:r w:rsidR="00BE60F0">
        <w:rPr>
          <w:rFonts w:cstheme="minorHAnsi"/>
          <w:b/>
          <w:bCs/>
          <w:sz w:val="24"/>
          <w:szCs w:val="24"/>
        </w:rPr>
        <w:t xml:space="preserve">: Typ projektu: 9.6.B </w:t>
      </w:r>
      <w:r w:rsidR="00BE60F0" w:rsidRPr="008512EA">
        <w:rPr>
          <w:rFonts w:cstheme="minorHAnsi"/>
          <w:b/>
          <w:bCs/>
          <w:sz w:val="24"/>
          <w:szCs w:val="24"/>
        </w:rPr>
        <w:t>Renowacja zwiększająca efektywność energetyczną budynków infrastruktury publicznej</w:t>
      </w:r>
      <w:r w:rsidR="00BE60F0">
        <w:rPr>
          <w:rFonts w:cstheme="minorHAnsi"/>
          <w:b/>
          <w:bCs/>
          <w:sz w:val="24"/>
          <w:szCs w:val="24"/>
        </w:rPr>
        <w:t>,</w:t>
      </w:r>
      <w:r w:rsidR="00107212" w:rsidRPr="00107212">
        <w:rPr>
          <w:rFonts w:cstheme="minorHAnsi"/>
          <w:b/>
          <w:bCs/>
          <w:sz w:val="24"/>
          <w:szCs w:val="24"/>
        </w:rPr>
        <w:t xml:space="preserve"> Zintegrowane Inwestycje Terytorialne Wałbrzyskiego Obszaru Funkcjonalnego</w:t>
      </w:r>
      <w:r w:rsidR="00107212">
        <w:rPr>
          <w:rFonts w:cstheme="minorHAnsi"/>
          <w:b/>
          <w:bCs/>
          <w:sz w:val="24"/>
          <w:szCs w:val="24"/>
        </w:rPr>
        <w:t>.</w:t>
      </w:r>
    </w:p>
    <w:p w14:paraId="743EEE35" w14:textId="77777777" w:rsidR="00CF0645" w:rsidRPr="00865A23" w:rsidRDefault="00CF0645" w:rsidP="00865A23">
      <w:pPr>
        <w:spacing w:after="0" w:line="390" w:lineRule="atLeast"/>
        <w:jc w:val="both"/>
        <w:textAlignment w:val="top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5B765BA0" w14:textId="5A645EA8" w:rsidR="00CF0645" w:rsidRPr="00BF2485" w:rsidRDefault="00CF0645" w:rsidP="00865A23">
      <w:pPr>
        <w:spacing w:after="0" w:line="390" w:lineRule="atLeast"/>
        <w:jc w:val="both"/>
        <w:textAlignment w:val="top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BF248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Uzasadnienie przyczyn przystąpienia do realizacji</w:t>
      </w:r>
      <w:r w:rsidR="00B77456" w:rsidRPr="00BF248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projektu partnerskiego</w:t>
      </w:r>
      <w:r w:rsidR="00865A23" w:rsidRPr="00BF248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:</w:t>
      </w:r>
    </w:p>
    <w:p w14:paraId="6CB5FFA8" w14:textId="7A97AEED" w:rsidR="00CF0645" w:rsidRPr="00865A23" w:rsidRDefault="00B4038E" w:rsidP="00865A23">
      <w:pPr>
        <w:spacing w:after="0" w:line="390" w:lineRule="atLeast"/>
        <w:jc w:val="both"/>
        <w:textAlignment w:val="top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B4038E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Przystępując do projektu Gmina Nowa Ruda </w:t>
      </w:r>
      <w:r w:rsidR="0010721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wraz z</w:t>
      </w:r>
      <w:r w:rsidR="00FB4051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Gminą</w:t>
      </w:r>
      <w:r w:rsidR="0010721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Radków</w:t>
      </w:r>
      <w:r w:rsidR="00F94C9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B4038E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może uzyskać wsparcie</w:t>
      </w:r>
      <w:r w:rsidR="00F94C9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B4038E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ze środków unijnych na </w:t>
      </w:r>
      <w:r w:rsidR="00F94C9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zwiększenie efektywności energetycznej obiektów użyteczności publicznej oraz redukcję gazów cieplarnianych na terenie Gminy Nowa Ruda jak i Gminy Radków</w:t>
      </w:r>
      <w:r w:rsidR="00FB4051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, p</w:t>
      </w:r>
      <w:r w:rsidR="00F94C9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ołożonych w obszarze Zintegrowanych Inwestycji Terytorialnych Wałbrzyskiego Obszaru Funkcjonalnego, poprzez ich gruntowną termomodernizację i wymianę źródeł ciepła.</w:t>
      </w:r>
    </w:p>
    <w:sectPr w:rsidR="00CF0645" w:rsidRPr="00865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687A25"/>
    <w:multiLevelType w:val="multilevel"/>
    <w:tmpl w:val="70EEE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A03A4D"/>
    <w:multiLevelType w:val="multilevel"/>
    <w:tmpl w:val="B746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567A8E"/>
    <w:multiLevelType w:val="multilevel"/>
    <w:tmpl w:val="D466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6B78EB"/>
    <w:multiLevelType w:val="multilevel"/>
    <w:tmpl w:val="5422E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102701">
    <w:abstractNumId w:val="1"/>
  </w:num>
  <w:num w:numId="2" w16cid:durableId="1918976912">
    <w:abstractNumId w:val="0"/>
  </w:num>
  <w:num w:numId="3" w16cid:durableId="35469859">
    <w:abstractNumId w:val="3"/>
  </w:num>
  <w:num w:numId="4" w16cid:durableId="932132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A72"/>
    <w:rsid w:val="00006E3E"/>
    <w:rsid w:val="00044614"/>
    <w:rsid w:val="00107212"/>
    <w:rsid w:val="001F73CB"/>
    <w:rsid w:val="002156EF"/>
    <w:rsid w:val="00261B9F"/>
    <w:rsid w:val="003F0164"/>
    <w:rsid w:val="0043021E"/>
    <w:rsid w:val="00712601"/>
    <w:rsid w:val="00832D90"/>
    <w:rsid w:val="008512EA"/>
    <w:rsid w:val="00865A23"/>
    <w:rsid w:val="008A782C"/>
    <w:rsid w:val="0093391E"/>
    <w:rsid w:val="00966A72"/>
    <w:rsid w:val="00A01379"/>
    <w:rsid w:val="00A836C8"/>
    <w:rsid w:val="00B4038E"/>
    <w:rsid w:val="00B77456"/>
    <w:rsid w:val="00BE60F0"/>
    <w:rsid w:val="00BF2485"/>
    <w:rsid w:val="00CF0645"/>
    <w:rsid w:val="00D304EC"/>
    <w:rsid w:val="00E45B93"/>
    <w:rsid w:val="00EA2795"/>
    <w:rsid w:val="00F36E1D"/>
    <w:rsid w:val="00F94C9B"/>
    <w:rsid w:val="00FB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6CCD2"/>
  <w15:chartTrackingRefBased/>
  <w15:docId w15:val="{8F9FB9D8-6F84-44CB-9C66-909E1E1E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66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966A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6A7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66A72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966A72"/>
    <w:rPr>
      <w:color w:val="0000FF"/>
      <w:u w:val="single"/>
    </w:rPr>
  </w:style>
  <w:style w:type="character" w:customStyle="1" w:styleId="td-post-date">
    <w:name w:val="td-post-date"/>
    <w:basedOn w:val="Domylnaczcionkaakapitu"/>
    <w:rsid w:val="00966A72"/>
  </w:style>
  <w:style w:type="character" w:customStyle="1" w:styleId="td-nr-views-19157">
    <w:name w:val="td-nr-views-19157"/>
    <w:basedOn w:val="Domylnaczcionkaakapitu"/>
    <w:rsid w:val="00966A72"/>
  </w:style>
  <w:style w:type="paragraph" w:styleId="NormalnyWeb">
    <w:name w:val="Normal (Web)"/>
    <w:basedOn w:val="Normalny"/>
    <w:uiPriority w:val="99"/>
    <w:semiHidden/>
    <w:unhideWhenUsed/>
    <w:rsid w:val="00966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66A72"/>
    <w:rPr>
      <w:b/>
      <w:bCs/>
    </w:rPr>
  </w:style>
  <w:style w:type="character" w:customStyle="1" w:styleId="highlight">
    <w:name w:val="highlight"/>
    <w:basedOn w:val="Domylnaczcionkaakapitu"/>
    <w:rsid w:val="008A782C"/>
  </w:style>
  <w:style w:type="character" w:customStyle="1" w:styleId="footnote">
    <w:name w:val="footnote"/>
    <w:basedOn w:val="Domylnaczcionkaakapitu"/>
    <w:rsid w:val="008A782C"/>
  </w:style>
  <w:style w:type="paragraph" w:customStyle="1" w:styleId="mainpub">
    <w:name w:val="mainpub"/>
    <w:basedOn w:val="Normalny"/>
    <w:rsid w:val="008A7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3621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008895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8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127152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04342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8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03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37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5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05739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Kręgiel</dc:creator>
  <cp:keywords/>
  <dc:description/>
  <cp:lastModifiedBy>Dominika</cp:lastModifiedBy>
  <cp:revision>6</cp:revision>
  <cp:lastPrinted>2024-08-19T10:45:00Z</cp:lastPrinted>
  <dcterms:created xsi:type="dcterms:W3CDTF">2024-08-19T08:10:00Z</dcterms:created>
  <dcterms:modified xsi:type="dcterms:W3CDTF">2024-08-19T10:47:00Z</dcterms:modified>
</cp:coreProperties>
</file>