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354987A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54F9C">
        <w:rPr>
          <w:rStyle w:val="Pogrubienie"/>
        </w:rPr>
        <w:t>624</w:t>
      </w:r>
      <w:r w:rsidR="004B7BEA">
        <w:rPr>
          <w:rStyle w:val="Pogrubienie"/>
        </w:rPr>
        <w:t>/2</w:t>
      </w:r>
      <w:r w:rsidR="004C5B5B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854F9C">
        <w:rPr>
          <w:rStyle w:val="Pogrubienie"/>
        </w:rPr>
        <w:t>27</w:t>
      </w:r>
      <w:r w:rsidR="00A3037A">
        <w:rPr>
          <w:rStyle w:val="Pogrubienie"/>
        </w:rPr>
        <w:t xml:space="preserve"> grudnia</w:t>
      </w:r>
      <w:r w:rsidR="004B7BEA">
        <w:rPr>
          <w:rStyle w:val="Pogrubienie"/>
        </w:rPr>
        <w:t xml:space="preserve"> 202</w:t>
      </w:r>
      <w:r w:rsidR="004C5B5B">
        <w:rPr>
          <w:rStyle w:val="Pogrubienie"/>
        </w:rPr>
        <w:t>4</w:t>
      </w:r>
      <w:r w:rsidR="004B7BEA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nieruchomości </w:t>
      </w:r>
      <w:r w:rsidR="00AC7945">
        <w:rPr>
          <w:rStyle w:val="Pogrubienie"/>
        </w:rPr>
        <w:t>stanowiąc</w:t>
      </w:r>
      <w:r w:rsidR="00247F05">
        <w:rPr>
          <w:rStyle w:val="Pogrubienie"/>
        </w:rPr>
        <w:t>ej</w:t>
      </w:r>
      <w:r w:rsidR="00AC7945">
        <w:rPr>
          <w:rStyle w:val="Pogrubienie"/>
        </w:rPr>
        <w:t xml:space="preserve"> własność Gminy Nowa Ruda</w:t>
      </w:r>
    </w:p>
    <w:p w14:paraId="0354D46E" w14:textId="3BD09627" w:rsidR="00ED7E01" w:rsidRPr="00ED7E01" w:rsidRDefault="000A3058" w:rsidP="00ED7E01">
      <w:pPr>
        <w:pStyle w:val="Nagwek2"/>
        <w:rPr>
          <w:szCs w:val="24"/>
        </w:rPr>
      </w:pPr>
      <w:r w:rsidRPr="00B671B0">
        <w:t>Na</w:t>
      </w:r>
      <w:r w:rsidR="004C5B5B" w:rsidRPr="004C5B5B">
        <w:t xml:space="preserve"> </w:t>
      </w:r>
      <w:r w:rsidR="004C5B5B" w:rsidRPr="00B671B0">
        <w:t xml:space="preserve">podstawie art. 30 ust. 2 pkt 3 ustawy z dnia 8 marca 1990 roku o samorządzie gminnym </w:t>
      </w:r>
      <w:r w:rsidR="004C5B5B">
        <w:t>(</w:t>
      </w:r>
      <w:r w:rsidR="00A3037A" w:rsidRPr="00A3037A">
        <w:t>Dz. U. z 2024 r. poz. 1465 z późn. zm.</w:t>
      </w:r>
      <w:r w:rsidR="004C5B5B">
        <w:t>),</w:t>
      </w:r>
      <w:r w:rsidR="004C5B5B" w:rsidRPr="00B671B0">
        <w:t xml:space="preserve"> art. 13 ust. 1, art. 25 ust. 1, art. 35 ust. 1</w:t>
      </w:r>
      <w:r w:rsidR="004C5B5B">
        <w:t>b</w:t>
      </w:r>
      <w:r w:rsidR="004C5B5B" w:rsidRPr="00B671B0">
        <w:t xml:space="preserve"> ustawy z dnia 21 sierpnia 1997 r. o gospodarce nieruchomościami</w:t>
      </w:r>
      <w:r w:rsidR="004C5B5B">
        <w:t xml:space="preserve"> (</w:t>
      </w:r>
      <w:r w:rsidR="00177D66" w:rsidRPr="00177D66">
        <w:t>Dz. U. z 2024 r. poz. 1145 z późn. zm</w:t>
      </w:r>
      <w:r w:rsidR="004C5B5B">
        <w:t>.),</w:t>
      </w:r>
      <w:r w:rsidR="004C5B5B" w:rsidRPr="00B671B0">
        <w:t xml:space="preserve"> § 4, § 5 ust. 1</w:t>
      </w:r>
      <w:r w:rsidR="004C5B5B">
        <w:t xml:space="preserve"> </w:t>
      </w:r>
      <w:r w:rsidR="004C5B5B" w:rsidRPr="00B671B0">
        <w:t>uchwały Nr 252/XXXIII/13 Rady Gminy Nowa Ruda z dnia 29 stycznia 2013 roku w sprawie zasad gospodarowania nieruchomościami stanowiącymi własność Gminy Nowa Ruda (Dolno. z 2013 r. poz. 1851</w:t>
      </w:r>
      <w:r w:rsidR="004C5B5B">
        <w:t xml:space="preserve"> z późn. zm.)</w:t>
      </w:r>
      <w:r w:rsidR="004C5B5B" w:rsidRPr="00B671B0">
        <w:t>,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4D3CDD08" w14:textId="68E7C6D3" w:rsidR="00177D66" w:rsidRPr="00177D66" w:rsidRDefault="00ED7E01" w:rsidP="00177D6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before="100" w:beforeAutospacing="1" w:after="100" w:afterAutospacing="1"/>
        <w:ind w:right="23"/>
        <w:textAlignment w:val="baseline"/>
        <w:rPr>
          <w:rFonts w:ascii="Calibri" w:eastAsia="Calibri" w:hAnsi="Calibri" w:cs="Calibri"/>
        </w:rPr>
      </w:pPr>
      <w:r w:rsidRPr="00177D66">
        <w:rPr>
          <w:rFonts w:ascii="Calibri" w:hAnsi="Calibri" w:cs="Calibri"/>
        </w:rPr>
        <w:t xml:space="preserve">Użycza się na czas oznaczony do 3 miesięcy </w:t>
      </w:r>
      <w:r w:rsidR="00B72192" w:rsidRPr="00177D66">
        <w:rPr>
          <w:rFonts w:ascii="Calibri" w:hAnsi="Calibri" w:cs="Calibri"/>
        </w:rPr>
        <w:t>tj.</w:t>
      </w:r>
      <w:r w:rsidRPr="00177D66">
        <w:rPr>
          <w:rFonts w:ascii="Calibri" w:hAnsi="Calibri" w:cs="Calibri"/>
        </w:rPr>
        <w:t xml:space="preserve"> od dnia </w:t>
      </w:r>
      <w:r w:rsidR="00177D66" w:rsidRPr="00177D66">
        <w:rPr>
          <w:rFonts w:ascii="Calibri" w:hAnsi="Calibri" w:cs="Calibri"/>
        </w:rPr>
        <w:t>podpisania umowy</w:t>
      </w:r>
      <w:r w:rsidRPr="00177D66">
        <w:rPr>
          <w:rFonts w:ascii="Calibri" w:hAnsi="Calibri" w:cs="Calibri"/>
        </w:rPr>
        <w:t xml:space="preserve"> do dnia </w:t>
      </w:r>
      <w:r w:rsidR="00177D66" w:rsidRPr="00177D66">
        <w:rPr>
          <w:rFonts w:ascii="Calibri" w:hAnsi="Calibri" w:cs="Calibri"/>
        </w:rPr>
        <w:t>31.01.2025</w:t>
      </w:r>
      <w:r w:rsidRPr="00177D66">
        <w:rPr>
          <w:rFonts w:ascii="Calibri" w:hAnsi="Calibri" w:cs="Calibri"/>
        </w:rPr>
        <w:t xml:space="preserve"> r. na rzecz </w:t>
      </w:r>
      <w:r w:rsidR="00177D66" w:rsidRPr="00177D66">
        <w:rPr>
          <w:rFonts w:ascii="Calibri" w:hAnsi="Calibri" w:cs="Calibri"/>
        </w:rPr>
        <w:t>Skarbu Państwa- Państwowe Gospodarstwo Leśne Lasy Państwowe Nadleśnictwo Jugów</w:t>
      </w:r>
      <w:r w:rsidR="00177D66">
        <w:rPr>
          <w:rFonts w:ascii="Calibri" w:hAnsi="Calibri" w:cs="Calibri"/>
        </w:rPr>
        <w:t xml:space="preserve"> z siedzibą w Jugowie, ul. Główna 149</w:t>
      </w:r>
      <w:r w:rsidR="00B72192" w:rsidRPr="00177D66">
        <w:rPr>
          <w:rFonts w:ascii="Calibri" w:hAnsi="Calibri" w:cs="Calibri"/>
        </w:rPr>
        <w:t>,</w:t>
      </w:r>
      <w:r w:rsidR="00177D66" w:rsidRPr="00177D66">
        <w:rPr>
          <w:rFonts w:ascii="Calibri" w:hAnsi="Calibri" w:cs="Calibri"/>
        </w:rPr>
        <w:t xml:space="preserve"> nieruchomość  w granicach: części działki nr 97/2 o pow. 0,06 ha sklasyfikowana jako N, części działki nr 102/</w:t>
      </w:r>
      <w:r w:rsidR="00A0672C">
        <w:rPr>
          <w:rFonts w:ascii="Calibri" w:hAnsi="Calibri" w:cs="Calibri"/>
        </w:rPr>
        <w:t>1</w:t>
      </w:r>
      <w:r w:rsidR="00177D66" w:rsidRPr="00177D66">
        <w:rPr>
          <w:rFonts w:ascii="Calibri" w:hAnsi="Calibri" w:cs="Calibri"/>
        </w:rPr>
        <w:t xml:space="preserve"> o pow. 0,02 ha sklasyfikowana jako dr, części działki nr 118/2 o pow. 0,01 ha sklasyfikowana jako dr, części działki nr 696/1 o pow. 0,03 ha sklasyfikowana jako </w:t>
      </w:r>
      <w:proofErr w:type="spellStart"/>
      <w:r w:rsidR="00177D66" w:rsidRPr="00177D66">
        <w:rPr>
          <w:rFonts w:ascii="Calibri" w:hAnsi="Calibri" w:cs="Calibri"/>
        </w:rPr>
        <w:t>RIVb</w:t>
      </w:r>
      <w:proofErr w:type="spellEnd"/>
      <w:r w:rsidR="00177D66" w:rsidRPr="00177D66">
        <w:rPr>
          <w:rFonts w:ascii="Calibri" w:hAnsi="Calibri" w:cs="Calibri"/>
        </w:rPr>
        <w:t xml:space="preserve">, części działki nr  695 o pow. 0,01 ha sklasyfikowana jako dr, części działki nr 694 o pow. 0,22 ha sklasyfikowana jako N, </w:t>
      </w:r>
    </w:p>
    <w:p w14:paraId="7484636F" w14:textId="74892AD3" w:rsidR="00334B16" w:rsidRPr="00177D66" w:rsidRDefault="00177D66" w:rsidP="00177D66">
      <w:pPr>
        <w:pStyle w:val="Akapitzlist"/>
        <w:widowControl w:val="0"/>
        <w:suppressAutoHyphens/>
        <w:autoSpaceDN w:val="0"/>
        <w:spacing w:before="100" w:beforeAutospacing="1" w:after="100" w:afterAutospacing="1"/>
        <w:ind w:left="0" w:right="23"/>
        <w:textAlignment w:val="baseline"/>
        <w:rPr>
          <w:rFonts w:ascii="Calibri" w:eastAsia="Calibri" w:hAnsi="Calibri" w:cs="Calibri"/>
        </w:rPr>
      </w:pPr>
      <w:r w:rsidRPr="00177D66">
        <w:rPr>
          <w:rFonts w:ascii="Calibri" w:hAnsi="Calibri" w:cs="Calibri"/>
        </w:rPr>
        <w:t>o łącznej pow. 0,35 ha położoną w obrębie 0014 Świerki, z przeznaczeniem na cele składowania i manipulacji drewna</w:t>
      </w:r>
      <w:r w:rsidR="00334B16" w:rsidRPr="00177D66">
        <w:rPr>
          <w:rFonts w:ascii="Calibri" w:eastAsia="Calibri" w:hAnsi="Calibri" w:cs="Calibri"/>
        </w:rPr>
        <w:t>.</w:t>
      </w:r>
    </w:p>
    <w:p w14:paraId="3075424E" w14:textId="7BC597D7" w:rsidR="006A5D52" w:rsidRPr="00177D66" w:rsidRDefault="006A5D52" w:rsidP="00177D66">
      <w:pPr>
        <w:pStyle w:val="Akapitzlist"/>
        <w:numPr>
          <w:ilvl w:val="0"/>
          <w:numId w:val="6"/>
        </w:numPr>
        <w:suppressAutoHyphens/>
        <w:autoSpaceDN w:val="0"/>
        <w:spacing w:before="100" w:beforeAutospacing="1" w:after="100" w:afterAutospacing="1"/>
        <w:contextualSpacing w:val="0"/>
        <w:textAlignment w:val="baseline"/>
        <w:rPr>
          <w:rFonts w:ascii="Calibri" w:eastAsia="Calibri" w:hAnsi="Calibri" w:cs="Calibri"/>
        </w:rPr>
      </w:pPr>
      <w:r w:rsidRPr="00177D66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177D66" w:rsidRDefault="00170181" w:rsidP="00B72192">
      <w:pPr>
        <w:pStyle w:val="Akapitzlist"/>
        <w:numPr>
          <w:ilvl w:val="0"/>
          <w:numId w:val="6"/>
        </w:numPr>
        <w:tabs>
          <w:tab w:val="right" w:pos="8931"/>
        </w:tabs>
        <w:suppressAutoHyphens/>
        <w:autoSpaceDN w:val="0"/>
        <w:spacing w:before="120" w:after="100" w:afterAutospacing="1"/>
        <w:contextualSpacing w:val="0"/>
        <w:textAlignment w:val="baseline"/>
        <w:rPr>
          <w:rFonts w:ascii="Calibri" w:eastAsia="Calibri" w:hAnsi="Calibri" w:cs="Calibri"/>
        </w:rPr>
      </w:pPr>
      <w:r w:rsidRPr="00177D66">
        <w:rPr>
          <w:rFonts w:ascii="Calibri" w:eastAsia="Calibri" w:hAnsi="Calibri" w:cs="Calibri"/>
        </w:rPr>
        <w:t>Zarządzenie wchodzi w życie z dniem wydania.</w:t>
      </w:r>
    </w:p>
    <w:p w14:paraId="6B438ACA" w14:textId="5AFE30CE" w:rsidR="00A91A63" w:rsidRPr="00A0672C" w:rsidRDefault="00A91A63" w:rsidP="00A91A63">
      <w:pPr>
        <w:pStyle w:val="Akapitzlist"/>
        <w:tabs>
          <w:tab w:val="right" w:pos="8931"/>
        </w:tabs>
        <w:spacing w:before="360" w:after="240"/>
        <w:ind w:left="0"/>
        <w:rPr>
          <w:rFonts w:cs="Calibri"/>
        </w:rPr>
      </w:pPr>
      <w:r w:rsidRPr="00A0672C">
        <w:rPr>
          <w:rFonts w:cs="Calibri"/>
        </w:rPr>
        <w:tab/>
        <w:t>/Adrianna Mierzejewska – Wójt Gminy Nowa Ruda/</w:t>
      </w:r>
    </w:p>
    <w:sectPr w:rsidR="00A91A63" w:rsidRPr="00A0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B84484F"/>
    <w:multiLevelType w:val="hybridMultilevel"/>
    <w:tmpl w:val="6906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6CB7"/>
    <w:multiLevelType w:val="multilevel"/>
    <w:tmpl w:val="ABE4C3BE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56271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53836"/>
    <w:rsid w:val="00170181"/>
    <w:rsid w:val="00177D66"/>
    <w:rsid w:val="00196EBA"/>
    <w:rsid w:val="001F430F"/>
    <w:rsid w:val="002062EA"/>
    <w:rsid w:val="002146E6"/>
    <w:rsid w:val="00223E9F"/>
    <w:rsid w:val="0022429B"/>
    <w:rsid w:val="00230B46"/>
    <w:rsid w:val="00243F2F"/>
    <w:rsid w:val="00247458"/>
    <w:rsid w:val="00247F05"/>
    <w:rsid w:val="00250290"/>
    <w:rsid w:val="002539F4"/>
    <w:rsid w:val="00267E2E"/>
    <w:rsid w:val="0027759B"/>
    <w:rsid w:val="00277783"/>
    <w:rsid w:val="002B0391"/>
    <w:rsid w:val="002F13B0"/>
    <w:rsid w:val="002F3A0B"/>
    <w:rsid w:val="002F62FD"/>
    <w:rsid w:val="00303849"/>
    <w:rsid w:val="00315FD5"/>
    <w:rsid w:val="0032260B"/>
    <w:rsid w:val="00334B16"/>
    <w:rsid w:val="0035308C"/>
    <w:rsid w:val="0036437F"/>
    <w:rsid w:val="00364649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1AB2"/>
    <w:rsid w:val="00444F57"/>
    <w:rsid w:val="004573FD"/>
    <w:rsid w:val="00481638"/>
    <w:rsid w:val="0048559D"/>
    <w:rsid w:val="004A0BD4"/>
    <w:rsid w:val="004A1D73"/>
    <w:rsid w:val="004B5DE8"/>
    <w:rsid w:val="004B7BEA"/>
    <w:rsid w:val="004C5B5B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54F9C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672C"/>
    <w:rsid w:val="00A07EE0"/>
    <w:rsid w:val="00A174ED"/>
    <w:rsid w:val="00A272C1"/>
    <w:rsid w:val="00A3037A"/>
    <w:rsid w:val="00A31B0B"/>
    <w:rsid w:val="00A5272E"/>
    <w:rsid w:val="00A6557C"/>
    <w:rsid w:val="00A7697A"/>
    <w:rsid w:val="00A8396A"/>
    <w:rsid w:val="00A91A63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72192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354F7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5624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673D1"/>
    <w:rsid w:val="00E8407C"/>
    <w:rsid w:val="00EA1936"/>
    <w:rsid w:val="00EA7980"/>
    <w:rsid w:val="00EC1B60"/>
    <w:rsid w:val="00ED0C8D"/>
    <w:rsid w:val="00ED2FA4"/>
    <w:rsid w:val="00ED7E01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2024-12-27T10:11:00Z</cp:lastPrinted>
  <dcterms:created xsi:type="dcterms:W3CDTF">2024-12-27T08:42:00Z</dcterms:created>
  <dcterms:modified xsi:type="dcterms:W3CDTF">2024-12-27T10:18:00Z</dcterms:modified>
</cp:coreProperties>
</file>