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72F8053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337C1">
        <w:rPr>
          <w:rStyle w:val="Pogrubienie"/>
        </w:rPr>
        <w:t>514</w:t>
      </w:r>
      <w:r w:rsidRPr="007250D9">
        <w:rPr>
          <w:rStyle w:val="Pogrubienie"/>
        </w:rPr>
        <w:t>/2</w:t>
      </w:r>
      <w:r w:rsidR="001C71D8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3337C1">
        <w:rPr>
          <w:rStyle w:val="Pogrubienie"/>
        </w:rPr>
        <w:t>24</w:t>
      </w:r>
      <w:r w:rsidR="001C71D8">
        <w:rPr>
          <w:rStyle w:val="Pogrubienie"/>
        </w:rPr>
        <w:t xml:space="preserve"> października 2024 </w:t>
      </w:r>
      <w:r w:rsidRPr="007250D9">
        <w:rPr>
          <w:rStyle w:val="Pogrubienie"/>
        </w:rPr>
        <w:t>roku w 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566DDF70" w:rsidR="000A3058" w:rsidRPr="00B671B0" w:rsidRDefault="00E455C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>(</w:t>
      </w:r>
      <w:r w:rsidRPr="008350DB">
        <w:t>Dz. U. z 2024 r. poz. 1465</w:t>
      </w:r>
      <w:r w:rsidR="001C71D8" w:rsidRPr="00A559D3">
        <w:t>)</w:t>
      </w:r>
      <w:r w:rsidR="001C71D8" w:rsidRPr="00B671B0">
        <w:t xml:space="preserve"> art. 13 ust. 1, art. 25 ust. 1, art. 35 ust. 1 i 2 ustawy z dnia 21 sierpnia 1997 r. o gospodarce nieruchomościami </w:t>
      </w:r>
      <w:r w:rsidR="001C71D8">
        <w:t>(</w:t>
      </w:r>
      <w:r w:rsidR="001C71D8" w:rsidRPr="0028728A">
        <w:t>Dz. U. z 2024 r. poz. 1145)</w:t>
      </w:r>
      <w:r w:rsidR="001C71D8">
        <w:t xml:space="preserve">, </w:t>
      </w:r>
      <w:r w:rsidR="001C71D8"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 w:rsidR="001C71D8">
        <w:t>(</w:t>
      </w:r>
      <w:r w:rsidR="001C71D8" w:rsidRPr="00B671B0">
        <w:t>Dolno. z 2013 r. poz. 1851</w:t>
      </w:r>
      <w:r w:rsidR="001C71D8"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0B224193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 xml:space="preserve">na rzecz dotychczasowego dzierżawcy </w:t>
      </w:r>
      <w:r w:rsidR="00E455C8" w:rsidRPr="006B2912">
        <w:rPr>
          <w:rFonts w:ascii="Calibri" w:hAnsi="Calibri" w:cs="Calibri"/>
        </w:rPr>
        <w:t>nieruchomość gruntową niezabudowaną w granicach</w:t>
      </w:r>
      <w:r w:rsidR="00E455C8">
        <w:rPr>
          <w:rFonts w:ascii="Calibri" w:hAnsi="Calibri" w:cs="Calibri"/>
        </w:rPr>
        <w:t xml:space="preserve"> części działki oznaczonej numerem ewidencyjnym 392 </w:t>
      </w:r>
      <w:r w:rsidR="00E455C8" w:rsidRPr="00277783">
        <w:rPr>
          <w:rFonts w:ascii="Calibri" w:hAnsi="Calibri" w:cs="Calibri"/>
        </w:rPr>
        <w:t>o</w:t>
      </w:r>
      <w:r w:rsidR="00E455C8">
        <w:rPr>
          <w:rFonts w:ascii="Calibri" w:hAnsi="Calibri" w:cs="Calibri"/>
        </w:rPr>
        <w:t xml:space="preserve"> </w:t>
      </w:r>
      <w:r w:rsidR="00E455C8" w:rsidRPr="00277783">
        <w:rPr>
          <w:rFonts w:ascii="Calibri" w:hAnsi="Calibri" w:cs="Calibri"/>
        </w:rPr>
        <w:t xml:space="preserve">powierzchni </w:t>
      </w:r>
      <w:r w:rsidR="00E455C8">
        <w:rPr>
          <w:rFonts w:ascii="Calibri" w:hAnsi="Calibri" w:cs="Calibri"/>
        </w:rPr>
        <w:t xml:space="preserve">0,09 </w:t>
      </w:r>
      <w:r w:rsidR="00E455C8" w:rsidRPr="00277783">
        <w:rPr>
          <w:rFonts w:ascii="Calibri" w:hAnsi="Calibri" w:cs="Calibri"/>
        </w:rPr>
        <w:t xml:space="preserve">ha, położoną w </w:t>
      </w:r>
      <w:r w:rsidR="00E455C8" w:rsidRPr="004303A5">
        <w:rPr>
          <w:rFonts w:ascii="Calibri" w:hAnsi="Calibri" w:cs="Calibri"/>
        </w:rPr>
        <w:t>obrębie 00</w:t>
      </w:r>
      <w:r w:rsidR="00E455C8">
        <w:rPr>
          <w:rFonts w:ascii="Calibri" w:hAnsi="Calibri" w:cs="Calibri"/>
        </w:rPr>
        <w:t>09 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4927C6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1C71D8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1C71D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77C805AE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E455C8">
        <w:rPr>
          <w:rFonts w:ascii="Calibri" w:hAnsi="Calibri" w:cs="Calibri"/>
        </w:rPr>
        <w:t>48,24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E455C8">
        <w:rPr>
          <w:rFonts w:ascii="Calibri" w:hAnsi="Calibri" w:cs="Calibri"/>
        </w:rPr>
        <w:t>czterdzieści osiem złotych 24/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E455C8">
        <w:rPr>
          <w:rFonts w:ascii="Calibri" w:hAnsi="Calibri" w:cs="Calibri"/>
        </w:rPr>
        <w:t>536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1C71D8" w:rsidRPr="0028728A">
        <w:rPr>
          <w:rFonts w:cstheme="minorHAnsi"/>
        </w:rPr>
        <w:t>Dz. U. z 2023 r. poz. 955 z późn. zm.</w:t>
      </w:r>
      <w:r w:rsidR="001C71D8" w:rsidRPr="001106E3">
        <w:rPr>
          <w:rFonts w:cstheme="minorHAnsi"/>
        </w:rPr>
        <w:t>)</w:t>
      </w:r>
      <w:r w:rsidR="001106E3" w:rsidRPr="001106E3">
        <w:rPr>
          <w:rFonts w:cstheme="minorHAnsi"/>
        </w:rPr>
        <w:t>.</w:t>
      </w:r>
    </w:p>
    <w:p w14:paraId="036C6AF8" w14:textId="5B7A0F0C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1C71D8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3630248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E455C8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4BAA01E" w14:textId="099F313E" w:rsidR="00333952" w:rsidRPr="003337C1" w:rsidRDefault="00333952" w:rsidP="00333952">
      <w:pPr>
        <w:tabs>
          <w:tab w:val="right" w:pos="8931"/>
        </w:tabs>
        <w:spacing w:before="360" w:after="240"/>
        <w:rPr>
          <w:rFonts w:cs="Calibri"/>
        </w:rPr>
      </w:pPr>
      <w:bookmarkStart w:id="0" w:name="_Hlk78532071"/>
      <w:bookmarkStart w:id="1" w:name="_Hlk51660687"/>
      <w:r w:rsidRPr="003337C1">
        <w:rPr>
          <w:rFonts w:cs="Calibri"/>
        </w:rPr>
        <w:tab/>
        <w:t>/</w:t>
      </w:r>
      <w:bookmarkStart w:id="2" w:name="_Hlk179357725"/>
      <w:r w:rsidR="001C71D8" w:rsidRPr="003337C1">
        <w:rPr>
          <w:rFonts w:cs="Calibri"/>
        </w:rPr>
        <w:t>Z up. Wójta Anna Zawiślak -  Zastępca Wójta</w:t>
      </w:r>
      <w:bookmarkEnd w:id="2"/>
      <w:r w:rsidRPr="003337C1">
        <w:rPr>
          <w:rFonts w:cs="Calibri"/>
        </w:rPr>
        <w:t>/</w:t>
      </w:r>
    </w:p>
    <w:p w14:paraId="4DDEB188" w14:textId="77777777" w:rsidR="00333952" w:rsidRPr="003337C1" w:rsidRDefault="00333952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84A597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337C1">
        <w:t>514</w:t>
      </w:r>
      <w:r w:rsidRPr="003F30A7">
        <w:t>/2</w:t>
      </w:r>
      <w:r w:rsidR="001C71D8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3337C1">
        <w:t>24</w:t>
      </w:r>
      <w:r w:rsidR="001C71D8">
        <w:t xml:space="preserve"> października</w:t>
      </w:r>
      <w:r w:rsidR="00333952">
        <w:t xml:space="preserve"> </w:t>
      </w:r>
      <w:r w:rsidR="001C71D8">
        <w:t>2024</w:t>
      </w:r>
      <w:r w:rsidRPr="003F30A7">
        <w:t xml:space="preserve"> r.</w:t>
      </w:r>
    </w:p>
    <w:p w14:paraId="376E9F52" w14:textId="722D24B2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337C1">
        <w:rPr>
          <w:rStyle w:val="Pogrubienie"/>
          <w:rFonts w:asciiTheme="minorHAnsi" w:hAnsiTheme="minorHAnsi" w:cstheme="minorHAnsi"/>
        </w:rPr>
        <w:t>24</w:t>
      </w:r>
      <w:r w:rsidR="001C71D8">
        <w:rPr>
          <w:rStyle w:val="Pogrubienie"/>
          <w:rFonts w:asciiTheme="minorHAnsi" w:hAnsiTheme="minorHAnsi" w:cstheme="minorHAnsi"/>
        </w:rPr>
        <w:t xml:space="preserve">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1C71D8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337C1">
        <w:rPr>
          <w:rStyle w:val="Pogrubienie"/>
          <w:rFonts w:asciiTheme="minorHAnsi" w:hAnsiTheme="minorHAnsi" w:cstheme="minorHAnsi"/>
        </w:rPr>
        <w:t>13</w:t>
      </w:r>
      <w:r w:rsidR="00333952">
        <w:rPr>
          <w:rStyle w:val="Pogrubienie"/>
          <w:rFonts w:asciiTheme="minorHAnsi" w:hAnsiTheme="minorHAnsi" w:cstheme="minorHAnsi"/>
        </w:rPr>
        <w:t xml:space="preserve"> </w:t>
      </w:r>
      <w:r w:rsidR="00E455C8">
        <w:rPr>
          <w:rStyle w:val="Pogrubienie"/>
          <w:rFonts w:asciiTheme="minorHAnsi" w:hAnsiTheme="minorHAnsi" w:cstheme="minorHAnsi"/>
        </w:rPr>
        <w:t>listopada </w:t>
      </w:r>
      <w:r w:rsidR="001C71D8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61C5AF90" w14:textId="77777777" w:rsidR="00E455C8" w:rsidRPr="000477B6" w:rsidRDefault="00D77178" w:rsidP="00E455C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0D6A23">
        <w:rPr>
          <w:rFonts w:ascii="Calibri" w:hAnsi="Calibri" w:cs="Calibri"/>
        </w:rPr>
        <w:t xml:space="preserve"> </w:t>
      </w:r>
      <w:r w:rsidR="00E455C8">
        <w:rPr>
          <w:rFonts w:ascii="Calibri" w:hAnsi="Calibri" w:cs="Calibri"/>
        </w:rPr>
        <w:t>Ludwikowice Kłodzkie</w:t>
      </w:r>
    </w:p>
    <w:p w14:paraId="77ED0A37" w14:textId="77777777" w:rsidR="00E455C8" w:rsidRPr="00A31B0B" w:rsidRDefault="00E455C8" w:rsidP="00E455C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część działki nr 392</w:t>
      </w:r>
    </w:p>
    <w:p w14:paraId="5BADD731" w14:textId="77777777" w:rsidR="00E455C8" w:rsidRPr="00A31B0B" w:rsidRDefault="00E455C8" w:rsidP="00E455C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SW2K/00027861/4</w:t>
      </w:r>
    </w:p>
    <w:p w14:paraId="37254C57" w14:textId="77777777" w:rsidR="00E455C8" w:rsidRPr="000477B6" w:rsidRDefault="00E455C8" w:rsidP="00E455C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0,09 ha</w:t>
      </w:r>
    </w:p>
    <w:p w14:paraId="1CCE86C3" w14:textId="2CEE81C5" w:rsidR="00EA6EB3" w:rsidRPr="00696E9C" w:rsidRDefault="00E455C8" w:rsidP="00E455C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części </w:t>
      </w:r>
      <w:r w:rsidRPr="00A5272E">
        <w:rPr>
          <w:rFonts w:ascii="Calibri" w:hAnsi="Calibri" w:cs="Calibri"/>
        </w:rPr>
        <w:t>działki nr</w:t>
      </w:r>
      <w:r>
        <w:rPr>
          <w:rFonts w:ascii="Calibri" w:hAnsi="Calibri" w:cs="Calibri"/>
        </w:rPr>
        <w:t xml:space="preserve"> 392,</w:t>
      </w:r>
      <w:r w:rsidRPr="00A5272E">
        <w:rPr>
          <w:rFonts w:ascii="Calibri" w:hAnsi="Calibri" w:cs="Calibri"/>
        </w:rPr>
        <w:t xml:space="preserve"> AM-</w:t>
      </w:r>
      <w:r>
        <w:rPr>
          <w:rFonts w:ascii="Calibri" w:hAnsi="Calibri" w:cs="Calibri"/>
        </w:rPr>
        <w:t>2</w:t>
      </w:r>
      <w:r w:rsidRPr="00A5272E">
        <w:rPr>
          <w:rFonts w:ascii="Calibri" w:hAnsi="Calibri" w:cs="Calibri"/>
        </w:rPr>
        <w:t xml:space="preserve">, </w:t>
      </w:r>
      <w:r w:rsidRPr="004303A5">
        <w:rPr>
          <w:rFonts w:ascii="Calibri" w:hAnsi="Calibri" w:cs="Calibri"/>
        </w:rPr>
        <w:t>obręb 00</w:t>
      </w:r>
      <w:r>
        <w:rPr>
          <w:rFonts w:ascii="Calibri" w:hAnsi="Calibri" w:cs="Calibri"/>
        </w:rPr>
        <w:t>09 Ludwikowice,</w:t>
      </w:r>
      <w:r w:rsidRPr="00A5272E">
        <w:rPr>
          <w:rFonts w:ascii="Calibri" w:hAnsi="Calibri" w:cs="Calibri"/>
        </w:rPr>
        <w:t xml:space="preserve"> o</w:t>
      </w:r>
      <w:r>
        <w:rPr>
          <w:rFonts w:ascii="Calibri" w:hAnsi="Calibri" w:cs="Calibri"/>
        </w:rPr>
        <w:t xml:space="preserve"> </w:t>
      </w:r>
      <w:r w:rsidRPr="00A5272E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 xml:space="preserve">0,09 </w:t>
      </w:r>
      <w:r w:rsidRPr="00A5272E">
        <w:rPr>
          <w:rFonts w:ascii="Calibri" w:hAnsi="Calibri" w:cs="Calibri"/>
        </w:rPr>
        <w:t>ha</w:t>
      </w:r>
      <w:r>
        <w:rPr>
          <w:rFonts w:ascii="Calibri" w:hAnsi="Calibri" w:cs="Calibri"/>
        </w:rPr>
        <w:t>,</w:t>
      </w:r>
      <w:r w:rsidRPr="00A5272E">
        <w:rPr>
          <w:rFonts w:ascii="Calibri" w:hAnsi="Calibri" w:cs="Calibri"/>
        </w:rPr>
        <w:t xml:space="preserve"> sklasyfikowana jako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 xml:space="preserve">, </w:t>
      </w:r>
      <w:r w:rsidRPr="00A5272E">
        <w:rPr>
          <w:rFonts w:ascii="Calibri" w:hAnsi="Calibri" w:cs="Calibri"/>
        </w:rPr>
        <w:t>przeznaczona do wydzierżawienia na cele związane z gospodarką rolną.</w:t>
      </w:r>
      <w:r w:rsidRPr="00A5272E">
        <w:rPr>
          <w:rFonts w:ascii="Calibri" w:hAnsi="Calibri" w:cs="Calibri"/>
        </w:rPr>
        <w:br/>
      </w:r>
      <w:r>
        <w:t>Zgodnie z obowiązującym miejscowym planem zagospodarowania przestrzennego Gminy Nowa Ruda dla części wsi Ludwikowice Kłodzkie, zatwierdzonym uchwałą Nr 225/XXXIX/2006 Rady Gminy Nowa Ruda z dnia 27 października 2006 r. (Dz. U. Województwa Dolnośląskiego Nr 28  z dnia 31 stycznia 2007 roku poz. 272) działka nr 392 obręb 0009 Ludwikowice przeznaczona jest częściowo na cele zabudowy zagrodowej, obiektów gospodarczych wraz z obiektami usługowymi o charakterze rolniczym, leży w granicach terenu oznaczonego na rysunku w/w planu symbolem R1, w części posiada status drogi dojazdowej wewnętrznej, leży w granicach terenu oznaczonego na rysunku w/w planu symbolem KDW oraz w części posiada status drogi dojazdowej lokalnej, leży w granicach terenu oznaczonego na rysunku w/w planu symbolem KDL</w:t>
      </w:r>
      <w:r w:rsidR="00696E9C" w:rsidRPr="00E724B6">
        <w:rPr>
          <w:rFonts w:ascii="Calibri" w:hAnsi="Calibri" w:cs="Calibri"/>
        </w:rPr>
        <w:t>.</w:t>
      </w:r>
    </w:p>
    <w:p w14:paraId="3DDC89E6" w14:textId="07DDBB3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1C71D8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1C71D8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4D2FB5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455C8">
        <w:rPr>
          <w:rFonts w:ascii="Calibri" w:hAnsi="Calibri" w:cs="Calibri"/>
        </w:rPr>
        <w:t>48,24</w:t>
      </w:r>
      <w:r w:rsidR="00A0535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</w:t>
      </w:r>
      <w:r w:rsidR="00CD7536" w:rsidRPr="009B79DD">
        <w:rPr>
          <w:rFonts w:ascii="Calibri" w:hAnsi="Calibri" w:cs="Calibri"/>
        </w:rPr>
        <w:lastRenderedPageBreak/>
        <w:t>zwolnień od podatku od towarów i usług oraz warunków stosowania tych zwolnień (</w:t>
      </w:r>
      <w:r w:rsidR="001C71D8" w:rsidRPr="0028728A">
        <w:rPr>
          <w:rFonts w:cstheme="minorHAnsi"/>
        </w:rPr>
        <w:t>Dz. U. z 2023 r. poz. 955 z późn. zm.</w:t>
      </w:r>
      <w:r w:rsidR="001C71D8" w:rsidRPr="001106E3">
        <w:rPr>
          <w:rFonts w:cstheme="minorHAnsi"/>
        </w:rPr>
        <w:t>)</w:t>
      </w:r>
      <w:r w:rsidR="00CD7536" w:rsidRPr="009B79DD">
        <w:rPr>
          <w:rFonts w:ascii="Calibri" w:hAnsi="Calibri" w:cs="Calibri"/>
        </w:rPr>
        <w:t>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0531107E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bookmarkStart w:id="3" w:name="_Hlk82083647"/>
      <w:r w:rsidRPr="000477B6">
        <w:rPr>
          <w:rFonts w:ascii="Calibri" w:hAnsi="Calibri" w:cs="Calibri"/>
        </w:rPr>
        <w:t xml:space="preserve">Zapłata czynszu dzierżawnego w roku </w:t>
      </w:r>
      <w:r w:rsidR="001C71D8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bookmarkEnd w:id="3"/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15E6C8A7" w:rsidR="007F5B19" w:rsidRPr="003337C1" w:rsidRDefault="007F5B19" w:rsidP="00CC0056">
      <w:pPr>
        <w:tabs>
          <w:tab w:val="right" w:pos="8931"/>
        </w:tabs>
        <w:spacing w:before="360" w:after="240"/>
        <w:rPr>
          <w:rFonts w:cs="Calibri"/>
        </w:rPr>
      </w:pPr>
      <w:r w:rsidRPr="003337C1">
        <w:rPr>
          <w:rFonts w:cs="Calibri"/>
        </w:rPr>
        <w:tab/>
        <w:t>/</w:t>
      </w:r>
      <w:r w:rsidR="001C71D8" w:rsidRPr="003337C1">
        <w:rPr>
          <w:rFonts w:cs="Calibri"/>
        </w:rPr>
        <w:t>Z up. Wójta Anna Zawiślak -  Zastępca Wójta</w:t>
      </w:r>
      <w:r w:rsidRPr="003337C1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0947B20D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1C71D8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85859487">
    <w:abstractNumId w:val="1"/>
  </w:num>
  <w:num w:numId="2" w16cid:durableId="1361782636">
    <w:abstractNumId w:val="9"/>
  </w:num>
  <w:num w:numId="3" w16cid:durableId="1819304726">
    <w:abstractNumId w:val="11"/>
  </w:num>
  <w:num w:numId="4" w16cid:durableId="1642491655">
    <w:abstractNumId w:val="7"/>
  </w:num>
  <w:num w:numId="5" w16cid:durableId="763961705">
    <w:abstractNumId w:val="2"/>
  </w:num>
  <w:num w:numId="6" w16cid:durableId="2037808014">
    <w:abstractNumId w:val="0"/>
  </w:num>
  <w:num w:numId="7" w16cid:durableId="1809515277">
    <w:abstractNumId w:val="4"/>
  </w:num>
  <w:num w:numId="8" w16cid:durableId="379060338">
    <w:abstractNumId w:val="5"/>
  </w:num>
  <w:num w:numId="9" w16cid:durableId="1298759586">
    <w:abstractNumId w:val="6"/>
  </w:num>
  <w:num w:numId="10" w16cid:durableId="802965904">
    <w:abstractNumId w:val="3"/>
  </w:num>
  <w:num w:numId="11" w16cid:durableId="1842117715">
    <w:abstractNumId w:val="10"/>
  </w:num>
  <w:num w:numId="12" w16cid:durableId="102402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0D6A23"/>
    <w:rsid w:val="001106E3"/>
    <w:rsid w:val="00120473"/>
    <w:rsid w:val="001421BE"/>
    <w:rsid w:val="00170181"/>
    <w:rsid w:val="001C71D8"/>
    <w:rsid w:val="001F70D7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C7042"/>
    <w:rsid w:val="002F3A0B"/>
    <w:rsid w:val="002F62FD"/>
    <w:rsid w:val="003337C1"/>
    <w:rsid w:val="00333952"/>
    <w:rsid w:val="003468C3"/>
    <w:rsid w:val="0036734F"/>
    <w:rsid w:val="0037273B"/>
    <w:rsid w:val="0038149A"/>
    <w:rsid w:val="003F2BC6"/>
    <w:rsid w:val="003F30A7"/>
    <w:rsid w:val="00417FD7"/>
    <w:rsid w:val="0048559D"/>
    <w:rsid w:val="004B5DE8"/>
    <w:rsid w:val="004C27C4"/>
    <w:rsid w:val="004F45AD"/>
    <w:rsid w:val="00517D0F"/>
    <w:rsid w:val="00546ED7"/>
    <w:rsid w:val="00554F58"/>
    <w:rsid w:val="005877D1"/>
    <w:rsid w:val="005F080C"/>
    <w:rsid w:val="00663799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52EA3"/>
    <w:rsid w:val="007A2D3A"/>
    <w:rsid w:val="007A6454"/>
    <w:rsid w:val="007F5B19"/>
    <w:rsid w:val="00811C0D"/>
    <w:rsid w:val="00822332"/>
    <w:rsid w:val="00830AB7"/>
    <w:rsid w:val="00864AF4"/>
    <w:rsid w:val="008A61C2"/>
    <w:rsid w:val="008E5460"/>
    <w:rsid w:val="00985085"/>
    <w:rsid w:val="00986A39"/>
    <w:rsid w:val="009E2AB2"/>
    <w:rsid w:val="00A05350"/>
    <w:rsid w:val="00AA1160"/>
    <w:rsid w:val="00AB581D"/>
    <w:rsid w:val="00AB586B"/>
    <w:rsid w:val="00AF3815"/>
    <w:rsid w:val="00B25D2F"/>
    <w:rsid w:val="00B671B0"/>
    <w:rsid w:val="00C1360F"/>
    <w:rsid w:val="00C2006A"/>
    <w:rsid w:val="00C81CE8"/>
    <w:rsid w:val="00C82B68"/>
    <w:rsid w:val="00CC0056"/>
    <w:rsid w:val="00CD7536"/>
    <w:rsid w:val="00D7588C"/>
    <w:rsid w:val="00D77178"/>
    <w:rsid w:val="00DF6C45"/>
    <w:rsid w:val="00E040D0"/>
    <w:rsid w:val="00E455C8"/>
    <w:rsid w:val="00E923A0"/>
    <w:rsid w:val="00EA6EB3"/>
    <w:rsid w:val="00EE5056"/>
    <w:rsid w:val="00EF28E4"/>
    <w:rsid w:val="00F05A25"/>
    <w:rsid w:val="00F12C82"/>
    <w:rsid w:val="00F131B1"/>
    <w:rsid w:val="00F234EF"/>
    <w:rsid w:val="00F519A7"/>
    <w:rsid w:val="00F7206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2024-10-21T14:37:00Z</cp:lastPrinted>
  <dcterms:created xsi:type="dcterms:W3CDTF">2024-10-24T12:00:00Z</dcterms:created>
  <dcterms:modified xsi:type="dcterms:W3CDTF">2024-10-24T12:00:00Z</dcterms:modified>
</cp:coreProperties>
</file>