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Autospacing="1" w:after="240"/>
        <w:rPr/>
      </w:pPr>
      <w:r>
        <w:rPr/>
        <w:t>INFORMACJA O WYNIKU PRZETARGU</w:t>
      </w:r>
    </w:p>
    <w:p>
      <w:pPr>
        <w:pStyle w:val="Normal"/>
        <w:spacing w:lineRule="auto" w:line="360"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ogłoszonego Zarządzeniem Nr 345/20 Wójta Gminy Nowa Ruda z dnia 14 września 2020 roku na dzierżawę nieruchomości stanowiącej własność Gminy Nowa Ruda</w:t>
      </w:r>
    </w:p>
    <w:p>
      <w:pPr>
        <w:pStyle w:val="Normal"/>
        <w:spacing w:lineRule="auto" w:line="360"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 przetarg ustny nieograniczony odbył się w dniu 16 października 2020 r. w siedzibie Urzędu Gminy Nowa Ruda, ul. Niepodległości 2</w:t>
      </w:r>
    </w:p>
    <w:p>
      <w:pPr>
        <w:pStyle w:val="Normal"/>
        <w:spacing w:lineRule="auto" w:line="360" w:before="0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Cs w:val="24"/>
        </w:rPr>
        <w:t>Nieruchomość gruntowa niezabudowana w granicach działki nr 410/2 o ogólnej pow. 0,37 ha, KW Nr SW2K/00027568/0, położona w obrębie Świerki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Liczba osób dopuszczonych do przetargu – 2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Liczba osób niedopuszczonych do przetargu – 0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Roczna stawka wywoławcza czynszu dzierżawnego – 48,10 zł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Najwyższa stawka rocznego czynszu dzierżawnego osiągniętego w przetargu – 70,00 zł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Osoba ustalona w przetargu jako dzierżawca nieruchomości – Lucyna Gołaszczyk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Umowa dzierżawy zostanie zawarta z dotychczasowym dzierżawcą w związku ze złożeniem oświadczenia o wyrażeniu woli dalszej dzierżawy nieruchomości będącej przedmiotem przetargu i o skorzystaniu z pierwszeństwa do zawarcia umowy dzierżawy.</w:t>
      </w:r>
    </w:p>
    <w:p>
      <w:pPr>
        <w:pStyle w:val="Normal"/>
        <w:spacing w:lineRule="auto" w:line="360" w:before="24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Informację wywiesza się na tablicy ogłoszeń w siedzibie Urzędu Gminy Nowa Ruda ul. Niepodległości 2 oraz </w:t>
      </w:r>
      <w:r>
        <w:rPr>
          <w:rFonts w:eastAsia="Calibri" w:cs="Calibri" w:ascii="Calibri" w:hAnsi="Calibri"/>
        </w:rPr>
        <w:t>zamieszcza się w Biuletynie Informacji Publicznej Gminy Nowa Ruda</w:t>
      </w:r>
      <w:r>
        <w:rPr>
          <w:rFonts w:cs="Calibri" w:ascii="Calibri" w:hAnsi="Calibri" w:asciiTheme="minorHAnsi" w:cstheme="minorHAnsi" w:hAnsiTheme="minorHAnsi"/>
        </w:rPr>
        <w:t xml:space="preserve"> na okres 7 dni tj. od 26.10.2020 r. do 02.11.2020 r.</w:t>
      </w:r>
    </w:p>
    <w:p>
      <w:pPr>
        <w:pStyle w:val="Normal"/>
        <w:tabs>
          <w:tab w:val="clear" w:pos="708"/>
          <w:tab w:val="right" w:pos="8931" w:leader="none"/>
        </w:tabs>
        <w:suppressAutoHyphens w:val="false"/>
        <w:spacing w:lineRule="auto" w:line="360" w:before="240" w:after="240"/>
        <w:rPr>
          <w:rFonts w:ascii="Calibri" w:hAnsi="Calibri" w:eastAsia="Calibri" w:cs="Calibri" w:asciiTheme="minorHAnsi" w:eastAsiaTheme="minorHAnsi" w:hAnsiTheme="minorHAnsi"/>
          <w:color w:val="FFFFFF" w:themeColor="background1"/>
          <w:szCs w:val="28"/>
          <w:lang w:eastAsia="en-US"/>
        </w:rPr>
      </w:pPr>
      <w:r>
        <w:rPr>
          <w:rFonts w:eastAsia="Calibri" w:cs="Calibri" w:ascii="Calibri" w:hAnsi="Calibri" w:asciiTheme="minorHAnsi" w:eastAsiaTheme="minorHAnsi" w:hAnsiTheme="minorHAnsi"/>
          <w:sz w:val="24"/>
          <w:szCs w:val="24"/>
          <w:lang w:eastAsia="en-US"/>
        </w:rPr>
        <w:tab/>
      </w:r>
      <w:r>
        <w:rPr>
          <w:rFonts w:eastAsia="Calibri" w:cs="Calibri" w:ascii="Calibri" w:hAnsi="Calibri" w:asciiTheme="minorHAnsi" w:eastAsiaTheme="minorHAnsi" w:hAnsiTheme="minorHAnsi"/>
          <w:szCs w:val="28"/>
          <w:lang w:eastAsia="en-US"/>
        </w:rPr>
        <w:t>/Adrianna Mierzejewska – Wójt Gminy Nowa Ruda/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671dbb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" w:hAnsi="StarSymbol" w:cs="StarSymbol"/>
      <w:sz w:val="18"/>
      <w:szCs w:val="18"/>
    </w:rPr>
  </w:style>
  <w:style w:type="character" w:styleId="WW8Num2z0" w:customStyle="1">
    <w:name w:val="WW8Num2z0"/>
    <w:qFormat/>
    <w:rPr>
      <w:rFonts w:ascii="StarSymbol" w:hAnsi="StarSymbol" w:cs="StarSymbol"/>
      <w:sz w:val="18"/>
      <w:szCs w:val="18"/>
    </w:rPr>
  </w:style>
  <w:style w:type="character" w:styleId="WW8Num3z0" w:customStyle="1">
    <w:name w:val="WW8Num3z0"/>
    <w:qFormat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qFormat/>
    <w:rPr>
      <w:rFonts w:ascii="StarSymbol" w:hAnsi="StarSymbol" w:cs="StarSymbol"/>
      <w:sz w:val="18"/>
      <w:szCs w:val="1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8Num5z0" w:customStyle="1">
    <w:name w:val="WW8Num5z0"/>
    <w:qFormat/>
    <w:rPr>
      <w:rFonts w:ascii="StarSymbol" w:hAnsi="StarSymbol" w:cs="StarSymbol"/>
      <w:sz w:val="18"/>
      <w:szCs w:val="18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6z0" w:customStyle="1">
    <w:name w:val="WW8Num6z0"/>
    <w:qFormat/>
    <w:rPr>
      <w:rFonts w:ascii="StarSymbol" w:hAnsi="StarSymbol" w:cs="StarSymbol"/>
      <w:sz w:val="18"/>
      <w:szCs w:val="18"/>
    </w:rPr>
  </w:style>
  <w:style w:type="character" w:styleId="WW8Num7z0" w:customStyle="1">
    <w:name w:val="WW8Num7z0"/>
    <w:qFormat/>
    <w:rPr>
      <w:rFonts w:ascii="StarSymbol" w:hAnsi="Star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8Num9z0" w:customStyle="1">
    <w:name w:val="WW8Num9z0"/>
    <w:qFormat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Pr>
      <w:rFonts w:ascii="StarSymbol" w:hAnsi="StarSymbol" w:cs="StarSymbol"/>
      <w:sz w:val="18"/>
      <w:szCs w:val="18"/>
    </w:rPr>
  </w:style>
  <w:style w:type="character" w:styleId="WW8Num11z0" w:customStyle="1">
    <w:name w:val="WW8Num11z0"/>
    <w:qFormat/>
    <w:rPr>
      <w:rFonts w:ascii="StarSymbol" w:hAnsi="StarSymbol" w:cs="StarSymbol"/>
      <w:sz w:val="18"/>
      <w:szCs w:val="18"/>
    </w:rPr>
  </w:style>
  <w:style w:type="character" w:styleId="WW8Num12z0" w:customStyle="1">
    <w:name w:val="WW8Num12z0"/>
    <w:qFormat/>
    <w:rPr>
      <w:rFonts w:ascii="StarSymbol" w:hAnsi="StarSymbol" w:cs="StarSymbol"/>
      <w:sz w:val="18"/>
      <w:szCs w:val="18"/>
    </w:rPr>
  </w:style>
  <w:style w:type="character" w:styleId="WW8Num13z0" w:customStyle="1">
    <w:name w:val="WW8Num13z0"/>
    <w:qFormat/>
    <w:rPr>
      <w:rFonts w:ascii="StarSymbol" w:hAnsi="StarSymbol" w:cs="StarSymbol"/>
      <w:sz w:val="18"/>
      <w:szCs w:val="18"/>
    </w:rPr>
  </w:style>
  <w:style w:type="character" w:styleId="WW8Num14z0" w:customStyle="1">
    <w:name w:val="WW8Num14z0"/>
    <w:qFormat/>
    <w:rPr>
      <w:rFonts w:ascii="StarSymbol" w:hAnsi="StarSymbol" w:cs="StarSymbol"/>
      <w:sz w:val="18"/>
      <w:szCs w:val="18"/>
    </w:rPr>
  </w:style>
  <w:style w:type="character" w:styleId="WW8Num15z0" w:customStyle="1">
    <w:name w:val="WW8Num15z0"/>
    <w:qFormat/>
    <w:rPr>
      <w:rFonts w:ascii="StarSymbol" w:hAnsi="StarSymbol" w:cs="StarSymbol"/>
      <w:sz w:val="18"/>
      <w:szCs w:val="18"/>
    </w:rPr>
  </w:style>
  <w:style w:type="character" w:styleId="WW8Num18z0" w:customStyle="1">
    <w:name w:val="WW8Num18z0"/>
    <w:qFormat/>
    <w:rPr>
      <w:rFonts w:ascii="StarSymbol" w:hAnsi="StarSymbol" w:cs="StarSymbol"/>
      <w:sz w:val="18"/>
      <w:szCs w:val="18"/>
    </w:rPr>
  </w:style>
  <w:style w:type="character" w:styleId="WW8Num19z0" w:customStyle="1">
    <w:name w:val="WW8Num19z0"/>
    <w:qFormat/>
    <w:rPr>
      <w:rFonts w:ascii="StarSymbol" w:hAnsi="StarSymbol" w:cs="StarSymbol"/>
      <w:sz w:val="18"/>
      <w:szCs w:val="18"/>
    </w:rPr>
  </w:style>
  <w:style w:type="character" w:styleId="WW8Num20z0" w:customStyle="1">
    <w:name w:val="WW8Num20z0"/>
    <w:qFormat/>
    <w:rPr>
      <w:rFonts w:ascii="StarSymbol" w:hAnsi="StarSymbol" w:cs="StarSymbol"/>
      <w:sz w:val="18"/>
      <w:szCs w:val="18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Domylnaczcionkaakapitu1" w:customStyle="1">
    <w:name w:val="Domyślna czcionka akapitu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link w:val="Tekstdymka"/>
    <w:qFormat/>
    <w:rsid w:val="000c2000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1dbb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zeinternetowe">
    <w:name w:val="Łącze internetowe"/>
    <w:basedOn w:val="DefaultParagraphFont"/>
    <w:rsid w:val="00ed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101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BalloonText">
    <w:name w:val="Balloon Text"/>
    <w:basedOn w:val="Normal"/>
    <w:link w:val="TekstdymkaZnak"/>
    <w:qFormat/>
    <w:rsid w:val="000c200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4c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1</Pages>
  <Words>183</Words>
  <Characters>1087</Characters>
  <CharactersWithSpaces>1259</CharactersWithSpaces>
  <Paragraphs>12</Paragraphs>
  <Company>Urząd Gminy Nowa Ruda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2020-10-26T09:30:00Z</dcterms:created>
  <dc:creator>Roginski</dc:creator>
  <dc:description/>
  <dc:language>pl-PL</dc:language>
  <cp:lastModifiedBy>Dagmara</cp:lastModifiedBy>
  <cp:lastPrinted>2020-10-26T09:31:00Z</cp:lastPrinted>
  <dcterms:modified xsi:type="dcterms:W3CDTF">2020-10-26T09:31:00Z</dcterms:modified>
  <cp:revision>3</cp:revision>
  <dc:subject/>
  <dc:title>INFORMACJA O WYNIKU PRZETARGÓW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Nowa Ruda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